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332" w:type="dxa"/>
        <w:tblBorders>
          <w:top w:val="single" w:sz="4" w:space="0" w:color="999999"/>
          <w:bottom w:val="single" w:sz="4" w:space="0" w:color="999999"/>
          <w:insideH w:val="single" w:sz="4" w:space="0" w:color="999999"/>
        </w:tblBorders>
        <w:tblLayout w:type="fixed"/>
        <w:tblCellMar>
          <w:left w:w="28" w:type="dxa"/>
          <w:right w:w="28" w:type="dxa"/>
        </w:tblCellMar>
        <w:tblLook w:val="0000" w:firstRow="0" w:lastRow="0" w:firstColumn="0" w:lastColumn="0" w:noHBand="0" w:noVBand="0"/>
      </w:tblPr>
      <w:tblGrid>
        <w:gridCol w:w="1080"/>
        <w:gridCol w:w="540"/>
        <w:gridCol w:w="180"/>
        <w:gridCol w:w="1080"/>
        <w:gridCol w:w="540"/>
        <w:gridCol w:w="900"/>
        <w:gridCol w:w="360"/>
        <w:gridCol w:w="1080"/>
        <w:gridCol w:w="789"/>
        <w:gridCol w:w="471"/>
        <w:gridCol w:w="900"/>
        <w:gridCol w:w="540"/>
        <w:gridCol w:w="2340"/>
      </w:tblGrid>
      <w:tr w:rsidR="00B14239" w14:paraId="469B6240" w14:textId="77777777">
        <w:trPr>
          <w:cantSplit/>
        </w:trPr>
        <w:tc>
          <w:tcPr>
            <w:tcW w:w="1080" w:type="dxa"/>
            <w:vMerge w:val="restart"/>
            <w:tcBorders>
              <w:top w:val="single" w:sz="24" w:space="0" w:color="999999"/>
              <w:right w:val="nil"/>
            </w:tcBorders>
            <w:vAlign w:val="center"/>
          </w:tcPr>
          <w:p w14:paraId="3A4039E6" w14:textId="77777777" w:rsidR="00B14239" w:rsidRDefault="00003E12">
            <w:pPr>
              <w:jc w:val="center"/>
              <w:rPr>
                <w:rFonts w:ascii="Arial Narrow" w:hAnsi="Arial Narrow"/>
                <w:b/>
                <w:bCs/>
                <w:caps/>
                <w:color w:val="999999"/>
                <w:sz w:val="16"/>
              </w:rPr>
            </w:pPr>
            <w:r>
              <w:rPr>
                <w:rFonts w:ascii="Arial Narrow" w:hAnsi="Arial Narrow"/>
                <w:b/>
                <w:bCs/>
                <w:caps/>
                <w:color w:val="999999"/>
                <w:sz w:val="16"/>
              </w:rPr>
              <w:t xml:space="preserve">   </w:t>
            </w:r>
            <w:r w:rsidR="00B14239">
              <w:rPr>
                <w:rFonts w:ascii="Arial Narrow" w:hAnsi="Arial Narrow"/>
                <w:b/>
                <w:bCs/>
                <w:caps/>
                <w:color w:val="999999"/>
                <w:sz w:val="16"/>
              </w:rPr>
              <w:t>Andmed algatuse kohta</w:t>
            </w:r>
          </w:p>
        </w:tc>
        <w:tc>
          <w:tcPr>
            <w:tcW w:w="720" w:type="dxa"/>
            <w:gridSpan w:val="2"/>
            <w:tcBorders>
              <w:top w:val="single" w:sz="24" w:space="0" w:color="999999"/>
              <w:left w:val="nil"/>
              <w:right w:val="nil"/>
            </w:tcBorders>
            <w:vAlign w:val="center"/>
          </w:tcPr>
          <w:p w14:paraId="4CF9F72F" w14:textId="77777777" w:rsidR="00B14239" w:rsidRDefault="00B14239">
            <w:pPr>
              <w:pStyle w:val="Heading3"/>
            </w:pPr>
            <w:r>
              <w:t>Nimetus</w:t>
            </w:r>
          </w:p>
        </w:tc>
        <w:tc>
          <w:tcPr>
            <w:tcW w:w="9000" w:type="dxa"/>
            <w:gridSpan w:val="10"/>
            <w:tcBorders>
              <w:top w:val="single" w:sz="24" w:space="0" w:color="999999"/>
              <w:left w:val="nil"/>
            </w:tcBorders>
            <w:vAlign w:val="center"/>
          </w:tcPr>
          <w:p w14:paraId="40C686D9" w14:textId="6D750C72" w:rsidR="003803E4" w:rsidRPr="003803E4" w:rsidRDefault="003803E4" w:rsidP="003803E4">
            <w:pPr>
              <w:pStyle w:val="Default"/>
              <w:rPr>
                <w:b/>
              </w:rPr>
            </w:pPr>
            <w:r w:rsidRPr="003803E4">
              <w:rPr>
                <w:bCs/>
              </w:rPr>
              <w:t>Komisjoni teatis</w:t>
            </w:r>
            <w:r>
              <w:rPr>
                <w:b/>
              </w:rPr>
              <w:t xml:space="preserve"> </w:t>
            </w:r>
            <w:r>
              <w:t>Maapiirkondade arengu pikaajaline visioon – Tugevamad, ühendatud, vastupanuvõimelised ja jõukad ELi maapiirkonnad 2040. aastaks</w:t>
            </w:r>
          </w:p>
          <w:p w14:paraId="1F1500A1" w14:textId="77777777" w:rsidR="003803E4" w:rsidRDefault="003803E4" w:rsidP="00451094">
            <w:pPr>
              <w:autoSpaceDE w:val="0"/>
              <w:autoSpaceDN w:val="0"/>
              <w:adjustRightInd w:val="0"/>
            </w:pPr>
          </w:p>
          <w:p w14:paraId="0FC9AA6A" w14:textId="0D0F5443" w:rsidR="00E167AA" w:rsidRPr="003803E4" w:rsidRDefault="003803E4" w:rsidP="00451094">
            <w:pPr>
              <w:autoSpaceDE w:val="0"/>
              <w:autoSpaceDN w:val="0"/>
              <w:adjustRightInd w:val="0"/>
              <w:rPr>
                <w:bCs/>
                <w:iCs/>
                <w:sz w:val="23"/>
                <w:szCs w:val="23"/>
              </w:rPr>
            </w:pPr>
            <w:r w:rsidRPr="003803E4">
              <w:rPr>
                <w:bCs/>
                <w:iCs/>
                <w:sz w:val="23"/>
                <w:szCs w:val="23"/>
              </w:rPr>
              <w:t>Communication from the commission a long-term Vision for the EU's Rural Areas - Towards stronger, connected, resilient and prosperous rural areas by 2040</w:t>
            </w:r>
          </w:p>
        </w:tc>
      </w:tr>
      <w:tr w:rsidR="00B14239" w14:paraId="7A931E19" w14:textId="77777777">
        <w:trPr>
          <w:cantSplit/>
        </w:trPr>
        <w:tc>
          <w:tcPr>
            <w:tcW w:w="1080" w:type="dxa"/>
            <w:vMerge/>
            <w:tcBorders>
              <w:top w:val="single" w:sz="24" w:space="0" w:color="999999"/>
              <w:bottom w:val="single" w:sz="4" w:space="0" w:color="999999"/>
              <w:right w:val="nil"/>
            </w:tcBorders>
            <w:vAlign w:val="center"/>
          </w:tcPr>
          <w:p w14:paraId="5214FE80" w14:textId="77777777" w:rsidR="00B14239" w:rsidRDefault="00B14239">
            <w:pPr>
              <w:jc w:val="center"/>
              <w:rPr>
                <w:rFonts w:ascii="Arial Narrow" w:hAnsi="Arial Narrow"/>
                <w:b/>
                <w:bCs/>
                <w:caps/>
                <w:color w:val="999999"/>
                <w:sz w:val="16"/>
              </w:rPr>
            </w:pPr>
          </w:p>
        </w:tc>
        <w:tc>
          <w:tcPr>
            <w:tcW w:w="720" w:type="dxa"/>
            <w:gridSpan w:val="2"/>
            <w:tcBorders>
              <w:top w:val="single" w:sz="12" w:space="0" w:color="999999"/>
              <w:left w:val="nil"/>
              <w:bottom w:val="single" w:sz="24" w:space="0" w:color="999999"/>
              <w:right w:val="nil"/>
            </w:tcBorders>
            <w:vAlign w:val="center"/>
          </w:tcPr>
          <w:p w14:paraId="0A7458C2" w14:textId="77777777" w:rsidR="00B14239" w:rsidRDefault="00B14239">
            <w:pPr>
              <w:jc w:val="right"/>
              <w:rPr>
                <w:rFonts w:ascii="Arial Narrow" w:hAnsi="Arial Narrow"/>
                <w:b/>
                <w:bCs/>
                <w:color w:val="999999"/>
                <w:sz w:val="16"/>
              </w:rPr>
            </w:pPr>
            <w:r>
              <w:rPr>
                <w:rFonts w:ascii="Arial Narrow" w:hAnsi="Arial Narrow"/>
                <w:b/>
                <w:bCs/>
                <w:color w:val="999999"/>
                <w:sz w:val="16"/>
              </w:rPr>
              <w:t>Eelnõu nr</w:t>
            </w:r>
          </w:p>
        </w:tc>
        <w:tc>
          <w:tcPr>
            <w:tcW w:w="2520" w:type="dxa"/>
            <w:gridSpan w:val="3"/>
            <w:tcBorders>
              <w:top w:val="single" w:sz="12" w:space="0" w:color="999999"/>
              <w:left w:val="nil"/>
              <w:bottom w:val="single" w:sz="24" w:space="0" w:color="999999"/>
              <w:right w:val="nil"/>
            </w:tcBorders>
            <w:vAlign w:val="center"/>
          </w:tcPr>
          <w:p w14:paraId="2C7DBF4D" w14:textId="75C36CA1" w:rsidR="00B14239" w:rsidRDefault="00E816CE" w:rsidP="00E816CE">
            <w:pPr>
              <w:pStyle w:val="Header"/>
              <w:tabs>
                <w:tab w:val="clear" w:pos="4153"/>
                <w:tab w:val="clear" w:pos="8306"/>
              </w:tabs>
              <w:rPr>
                <w:sz w:val="22"/>
                <w:lang w:val="et-EE"/>
              </w:rPr>
            </w:pPr>
            <w:r>
              <w:t xml:space="preserve"> </w:t>
            </w:r>
            <w:r w:rsidR="003803E4">
              <w:t>COM(2021) 345 final</w:t>
            </w:r>
          </w:p>
        </w:tc>
        <w:tc>
          <w:tcPr>
            <w:tcW w:w="1440" w:type="dxa"/>
            <w:gridSpan w:val="2"/>
            <w:tcBorders>
              <w:top w:val="single" w:sz="12" w:space="0" w:color="999999"/>
              <w:left w:val="nil"/>
              <w:bottom w:val="single" w:sz="24" w:space="0" w:color="999999"/>
              <w:right w:val="nil"/>
            </w:tcBorders>
            <w:vAlign w:val="center"/>
          </w:tcPr>
          <w:p w14:paraId="6F20C8FB" w14:textId="77777777" w:rsidR="00B14239" w:rsidRDefault="00B14239">
            <w:pPr>
              <w:jc w:val="right"/>
              <w:rPr>
                <w:rFonts w:ascii="Arial Narrow" w:hAnsi="Arial Narrow"/>
                <w:b/>
                <w:bCs/>
                <w:color w:val="999999"/>
                <w:sz w:val="18"/>
              </w:rPr>
            </w:pPr>
            <w:r>
              <w:rPr>
                <w:rFonts w:ascii="Arial Narrow" w:hAnsi="Arial Narrow"/>
                <w:b/>
                <w:bCs/>
                <w:color w:val="999999"/>
                <w:sz w:val="16"/>
              </w:rPr>
              <w:t>Esitamise kuupäev:</w:t>
            </w:r>
          </w:p>
        </w:tc>
        <w:tc>
          <w:tcPr>
            <w:tcW w:w="1260" w:type="dxa"/>
            <w:gridSpan w:val="2"/>
            <w:tcBorders>
              <w:top w:val="single" w:sz="12" w:space="0" w:color="999999"/>
              <w:left w:val="nil"/>
              <w:bottom w:val="single" w:sz="24" w:space="0" w:color="999999"/>
              <w:right w:val="nil"/>
            </w:tcBorders>
            <w:vAlign w:val="center"/>
          </w:tcPr>
          <w:p w14:paraId="57CB477C" w14:textId="0442B103" w:rsidR="00B14239" w:rsidRDefault="003803E4" w:rsidP="00E816CE">
            <w:pPr>
              <w:pStyle w:val="Header"/>
              <w:tabs>
                <w:tab w:val="clear" w:pos="4153"/>
                <w:tab w:val="clear" w:pos="8306"/>
              </w:tabs>
              <w:rPr>
                <w:sz w:val="22"/>
                <w:lang w:val="et-EE"/>
              </w:rPr>
            </w:pPr>
            <w:r>
              <w:rPr>
                <w:sz w:val="22"/>
                <w:lang w:val="et-EE"/>
              </w:rPr>
              <w:t>3</w:t>
            </w:r>
            <w:r w:rsidR="00E82ADE">
              <w:rPr>
                <w:sz w:val="22"/>
                <w:lang w:val="et-EE"/>
              </w:rPr>
              <w:t>0</w:t>
            </w:r>
            <w:r w:rsidR="00C47DFA">
              <w:rPr>
                <w:sz w:val="22"/>
                <w:lang w:val="et-EE"/>
              </w:rPr>
              <w:t>.0</w:t>
            </w:r>
            <w:r>
              <w:rPr>
                <w:sz w:val="22"/>
                <w:lang w:val="et-EE"/>
              </w:rPr>
              <w:t>6</w:t>
            </w:r>
            <w:r w:rsidR="008759BD">
              <w:rPr>
                <w:sz w:val="22"/>
                <w:lang w:val="et-EE"/>
              </w:rPr>
              <w:t>.202</w:t>
            </w:r>
            <w:r>
              <w:rPr>
                <w:sz w:val="22"/>
                <w:lang w:val="et-EE"/>
              </w:rPr>
              <w:t>1</w:t>
            </w:r>
          </w:p>
        </w:tc>
        <w:tc>
          <w:tcPr>
            <w:tcW w:w="1440" w:type="dxa"/>
            <w:gridSpan w:val="2"/>
            <w:tcBorders>
              <w:top w:val="single" w:sz="12" w:space="0" w:color="999999"/>
              <w:left w:val="nil"/>
              <w:bottom w:val="single" w:sz="24" w:space="0" w:color="999999"/>
              <w:right w:val="nil"/>
            </w:tcBorders>
            <w:vAlign w:val="center"/>
          </w:tcPr>
          <w:p w14:paraId="2C823518" w14:textId="77777777" w:rsidR="00B14239" w:rsidRDefault="00B14239">
            <w:pPr>
              <w:jc w:val="right"/>
              <w:rPr>
                <w:rFonts w:ascii="Arial Narrow" w:hAnsi="Arial Narrow"/>
                <w:b/>
                <w:bCs/>
                <w:color w:val="999999"/>
                <w:sz w:val="16"/>
              </w:rPr>
            </w:pPr>
            <w:r>
              <w:rPr>
                <w:rFonts w:ascii="Arial Narrow" w:hAnsi="Arial Narrow"/>
                <w:b/>
                <w:bCs/>
                <w:color w:val="999999"/>
                <w:sz w:val="16"/>
              </w:rPr>
              <w:t>Menetluskord EL-is:</w:t>
            </w:r>
          </w:p>
        </w:tc>
        <w:tc>
          <w:tcPr>
            <w:tcW w:w="2340" w:type="dxa"/>
            <w:tcBorders>
              <w:top w:val="single" w:sz="12" w:space="0" w:color="999999"/>
              <w:left w:val="nil"/>
              <w:bottom w:val="single" w:sz="24" w:space="0" w:color="999999"/>
            </w:tcBorders>
            <w:vAlign w:val="center"/>
          </w:tcPr>
          <w:p w14:paraId="1A3B936B" w14:textId="4F5F771C" w:rsidR="00B14239" w:rsidRDefault="003803E4">
            <w:pPr>
              <w:rPr>
                <w:sz w:val="22"/>
              </w:rPr>
            </w:pPr>
            <w:r>
              <w:rPr>
                <w:sz w:val="22"/>
              </w:rPr>
              <w:t>n/a</w:t>
            </w:r>
          </w:p>
        </w:tc>
      </w:tr>
      <w:tr w:rsidR="00D24217" w14:paraId="275728D7" w14:textId="77777777">
        <w:trPr>
          <w:cantSplit/>
          <w:trHeight w:val="92"/>
        </w:trPr>
        <w:tc>
          <w:tcPr>
            <w:tcW w:w="1080" w:type="dxa"/>
            <w:vMerge w:val="restart"/>
            <w:tcBorders>
              <w:top w:val="single" w:sz="24" w:space="0" w:color="999999"/>
            </w:tcBorders>
            <w:vAlign w:val="center"/>
          </w:tcPr>
          <w:p w14:paraId="78F6A80E" w14:textId="77777777" w:rsidR="00D24217" w:rsidRDefault="00D24217">
            <w:pPr>
              <w:jc w:val="center"/>
              <w:rPr>
                <w:rFonts w:ascii="Arial Narrow" w:hAnsi="Arial Narrow"/>
                <w:sz w:val="16"/>
              </w:rPr>
            </w:pPr>
            <w:r>
              <w:rPr>
                <w:rFonts w:ascii="Arial Narrow" w:hAnsi="Arial Narrow"/>
                <w:b/>
                <w:bCs/>
                <w:caps/>
                <w:color w:val="999999"/>
                <w:sz w:val="16"/>
              </w:rPr>
              <w:t>SEISUKOHA Valitsusse toomise alus</w:t>
            </w:r>
          </w:p>
        </w:tc>
        <w:tc>
          <w:tcPr>
            <w:tcW w:w="540" w:type="dxa"/>
            <w:tcBorders>
              <w:top w:val="single" w:sz="24" w:space="0" w:color="999999"/>
              <w:bottom w:val="nil"/>
            </w:tcBorders>
            <w:vAlign w:val="center"/>
          </w:tcPr>
          <w:p w14:paraId="299A0E68" w14:textId="77777777" w:rsidR="00D24217" w:rsidRDefault="00D24217" w:rsidP="001E1F57">
            <w:pPr>
              <w:jc w:val="center"/>
              <w:rPr>
                <w:rFonts w:ascii="Arial Narrow" w:hAnsi="Arial Narrow"/>
                <w:color w:val="808080"/>
                <w:sz w:val="18"/>
              </w:rPr>
            </w:pPr>
            <w:r>
              <w:rPr>
                <w:rFonts w:ascii="Arial Narrow" w:hAnsi="Arial Narrow"/>
                <w:color w:val="808080"/>
                <w:sz w:val="18"/>
              </w:rPr>
              <w:t xml:space="preserve">1. </w:t>
            </w:r>
            <w:r w:rsidR="001E1F57">
              <w:rPr>
                <w:rFonts w:ascii="Arial Narrow" w:hAnsi="Arial Narrow"/>
                <w:b/>
                <w:bCs/>
                <w:sz w:val="18"/>
              </w:rPr>
              <w:fldChar w:fldCharType="begin">
                <w:ffData>
                  <w:name w:val=""/>
                  <w:enabled w:val="0"/>
                  <w:calcOnExit w:val="0"/>
                  <w:checkBox>
                    <w:size w:val="18"/>
                    <w:default w:val="1"/>
                  </w:checkBox>
                </w:ffData>
              </w:fldChar>
            </w:r>
            <w:r w:rsidR="001E1F57">
              <w:rPr>
                <w:rFonts w:ascii="Arial Narrow" w:hAnsi="Arial Narrow"/>
                <w:b/>
                <w:bCs/>
                <w:sz w:val="18"/>
              </w:rPr>
              <w:instrText xml:space="preserve"> FORMCHECKBOX </w:instrText>
            </w:r>
            <w:r w:rsidR="00BA51D5">
              <w:rPr>
                <w:rFonts w:ascii="Arial Narrow" w:hAnsi="Arial Narrow"/>
                <w:b/>
                <w:bCs/>
                <w:sz w:val="18"/>
              </w:rPr>
            </w:r>
            <w:r w:rsidR="00BA51D5">
              <w:rPr>
                <w:rFonts w:ascii="Arial Narrow" w:hAnsi="Arial Narrow"/>
                <w:b/>
                <w:bCs/>
                <w:sz w:val="18"/>
              </w:rPr>
              <w:fldChar w:fldCharType="separate"/>
            </w:r>
            <w:r w:rsidR="001E1F57">
              <w:rPr>
                <w:rFonts w:ascii="Arial Narrow" w:hAnsi="Arial Narrow"/>
                <w:b/>
                <w:bCs/>
                <w:sz w:val="18"/>
              </w:rPr>
              <w:fldChar w:fldCharType="end"/>
            </w:r>
          </w:p>
        </w:tc>
        <w:tc>
          <w:tcPr>
            <w:tcW w:w="1260" w:type="dxa"/>
            <w:gridSpan w:val="2"/>
            <w:tcBorders>
              <w:top w:val="single" w:sz="24" w:space="0" w:color="999999"/>
              <w:left w:val="nil"/>
              <w:bottom w:val="nil"/>
            </w:tcBorders>
            <w:vAlign w:val="center"/>
          </w:tcPr>
          <w:p w14:paraId="16278639" w14:textId="77777777" w:rsidR="00D24217" w:rsidRDefault="00D24217">
            <w:pPr>
              <w:rPr>
                <w:rFonts w:ascii="Arial Narrow" w:hAnsi="Arial Narrow"/>
                <w:sz w:val="16"/>
              </w:rPr>
            </w:pPr>
            <w:r>
              <w:rPr>
                <w:rFonts w:ascii="Arial Narrow" w:hAnsi="Arial Narrow"/>
                <w:b/>
                <w:bCs/>
                <w:color w:val="999999"/>
                <w:sz w:val="16"/>
              </w:rPr>
              <w:t>RK</w:t>
            </w:r>
            <w:r w:rsidR="00671E6F">
              <w:rPr>
                <w:rFonts w:ascii="Arial Narrow" w:hAnsi="Arial Narrow"/>
                <w:b/>
                <w:bCs/>
                <w:color w:val="999999"/>
                <w:sz w:val="16"/>
              </w:rPr>
              <w:t>KT</w:t>
            </w:r>
            <w:r>
              <w:rPr>
                <w:rFonts w:ascii="Arial Narrow" w:hAnsi="Arial Narrow"/>
                <w:b/>
                <w:bCs/>
                <w:color w:val="999999"/>
                <w:sz w:val="16"/>
              </w:rPr>
              <w:t>S § 152</w:t>
            </w:r>
            <w:r>
              <w:rPr>
                <w:rFonts w:ascii="Arial Narrow" w:hAnsi="Arial Narrow"/>
                <w:b/>
                <w:bCs/>
                <w:color w:val="999999"/>
                <w:sz w:val="16"/>
                <w:vertAlign w:val="superscript"/>
              </w:rPr>
              <w:t>1</w:t>
            </w:r>
            <w:r>
              <w:rPr>
                <w:rFonts w:ascii="Arial Narrow" w:hAnsi="Arial Narrow"/>
                <w:b/>
                <w:bCs/>
                <w:color w:val="999999"/>
                <w:sz w:val="16"/>
              </w:rPr>
              <w:t xml:space="preserve"> lg 1 p1</w:t>
            </w:r>
          </w:p>
        </w:tc>
        <w:tc>
          <w:tcPr>
            <w:tcW w:w="7920" w:type="dxa"/>
            <w:gridSpan w:val="9"/>
            <w:tcBorders>
              <w:top w:val="single" w:sz="24" w:space="0" w:color="999999"/>
              <w:left w:val="nil"/>
              <w:bottom w:val="nil"/>
            </w:tcBorders>
            <w:vAlign w:val="center"/>
          </w:tcPr>
          <w:p w14:paraId="0554F567" w14:textId="77777777" w:rsidR="00D24217" w:rsidRDefault="00D24217">
            <w:pPr>
              <w:rPr>
                <w:rFonts w:ascii="Arial Narrow" w:hAnsi="Arial Narrow"/>
                <w:color w:val="808080"/>
                <w:sz w:val="16"/>
              </w:rPr>
            </w:pPr>
            <w:r>
              <w:rPr>
                <w:rFonts w:ascii="Arial Narrow" w:hAnsi="Arial Narrow"/>
                <w:color w:val="808080"/>
                <w:sz w:val="16"/>
                <w:szCs w:val="13"/>
              </w:rPr>
              <w:t>- algatuse/teatise reguleerimisala nõuab seaduse või Riigikogu otsuse vastuvõtmist, muutmist või kehtetuks tunnistamist</w:t>
            </w:r>
          </w:p>
        </w:tc>
      </w:tr>
      <w:tr w:rsidR="00D24217" w14:paraId="7C679BD5" w14:textId="77777777">
        <w:trPr>
          <w:cantSplit/>
          <w:trHeight w:val="91"/>
        </w:trPr>
        <w:tc>
          <w:tcPr>
            <w:tcW w:w="1080" w:type="dxa"/>
            <w:vMerge/>
            <w:vAlign w:val="center"/>
          </w:tcPr>
          <w:p w14:paraId="55C69154" w14:textId="77777777" w:rsidR="00D24217" w:rsidRDefault="00D24217">
            <w:pPr>
              <w:rPr>
                <w:rFonts w:ascii="Arial Narrow" w:hAnsi="Arial Narrow"/>
                <w:b/>
                <w:bCs/>
                <w:color w:val="999999"/>
                <w:sz w:val="16"/>
              </w:rPr>
            </w:pPr>
          </w:p>
        </w:tc>
        <w:tc>
          <w:tcPr>
            <w:tcW w:w="540" w:type="dxa"/>
            <w:tcBorders>
              <w:top w:val="nil"/>
              <w:bottom w:val="nil"/>
            </w:tcBorders>
            <w:vAlign w:val="center"/>
          </w:tcPr>
          <w:p w14:paraId="3DC21975" w14:textId="77777777" w:rsidR="00D24217" w:rsidRDefault="00D24217" w:rsidP="00C47DFA">
            <w:pPr>
              <w:jc w:val="center"/>
              <w:rPr>
                <w:rFonts w:ascii="Arial Narrow" w:hAnsi="Arial Narrow"/>
                <w:color w:val="808080"/>
                <w:sz w:val="18"/>
              </w:rPr>
            </w:pPr>
            <w:r>
              <w:rPr>
                <w:rFonts w:ascii="Arial Narrow" w:hAnsi="Arial Narrow"/>
                <w:color w:val="808080"/>
                <w:sz w:val="18"/>
              </w:rPr>
              <w:t xml:space="preserve">2. </w:t>
            </w:r>
            <w:r w:rsidR="00C47DFA">
              <w:rPr>
                <w:rFonts w:ascii="Arial Narrow" w:hAnsi="Arial Narrow"/>
                <w:b/>
                <w:bCs/>
                <w:sz w:val="18"/>
              </w:rPr>
              <w:fldChar w:fldCharType="begin">
                <w:ffData>
                  <w:name w:val="Check5"/>
                  <w:enabled w:val="0"/>
                  <w:calcOnExit w:val="0"/>
                  <w:checkBox>
                    <w:size w:val="18"/>
                    <w:default w:val="1"/>
                  </w:checkBox>
                </w:ffData>
              </w:fldChar>
            </w:r>
            <w:bookmarkStart w:id="0" w:name="Check5"/>
            <w:r w:rsidR="00C47DFA">
              <w:rPr>
                <w:rFonts w:ascii="Arial Narrow" w:hAnsi="Arial Narrow"/>
                <w:b/>
                <w:bCs/>
                <w:sz w:val="18"/>
              </w:rPr>
              <w:instrText xml:space="preserve"> FORMCHECKBOX </w:instrText>
            </w:r>
            <w:r w:rsidR="00BA51D5">
              <w:rPr>
                <w:rFonts w:ascii="Arial Narrow" w:hAnsi="Arial Narrow"/>
                <w:b/>
                <w:bCs/>
                <w:sz w:val="18"/>
              </w:rPr>
            </w:r>
            <w:r w:rsidR="00BA51D5">
              <w:rPr>
                <w:rFonts w:ascii="Arial Narrow" w:hAnsi="Arial Narrow"/>
                <w:b/>
                <w:bCs/>
                <w:sz w:val="18"/>
              </w:rPr>
              <w:fldChar w:fldCharType="separate"/>
            </w:r>
            <w:r w:rsidR="00C47DFA">
              <w:rPr>
                <w:rFonts w:ascii="Arial Narrow" w:hAnsi="Arial Narrow"/>
                <w:b/>
                <w:bCs/>
                <w:sz w:val="18"/>
              </w:rPr>
              <w:fldChar w:fldCharType="end"/>
            </w:r>
            <w:bookmarkEnd w:id="0"/>
          </w:p>
        </w:tc>
        <w:tc>
          <w:tcPr>
            <w:tcW w:w="1260" w:type="dxa"/>
            <w:gridSpan w:val="2"/>
            <w:tcBorders>
              <w:top w:val="nil"/>
              <w:left w:val="nil"/>
              <w:bottom w:val="nil"/>
            </w:tcBorders>
            <w:vAlign w:val="center"/>
          </w:tcPr>
          <w:p w14:paraId="5A578474" w14:textId="77777777" w:rsidR="00D24217" w:rsidRDefault="00D24217">
            <w:pPr>
              <w:pStyle w:val="Heading2"/>
              <w:rPr>
                <w:sz w:val="16"/>
              </w:rPr>
            </w:pPr>
            <w:r>
              <w:rPr>
                <w:sz w:val="16"/>
              </w:rPr>
              <w:t>RK</w:t>
            </w:r>
            <w:r w:rsidR="00671E6F">
              <w:rPr>
                <w:sz w:val="16"/>
              </w:rPr>
              <w:t>KT</w:t>
            </w:r>
            <w:r>
              <w:rPr>
                <w:sz w:val="16"/>
              </w:rPr>
              <w:t>S § 152</w:t>
            </w:r>
            <w:r>
              <w:rPr>
                <w:sz w:val="16"/>
                <w:vertAlign w:val="superscript"/>
              </w:rPr>
              <w:t>1</w:t>
            </w:r>
            <w:r>
              <w:rPr>
                <w:sz w:val="16"/>
              </w:rPr>
              <w:t xml:space="preserve"> lg 1 p2</w:t>
            </w:r>
          </w:p>
        </w:tc>
        <w:tc>
          <w:tcPr>
            <w:tcW w:w="7920" w:type="dxa"/>
            <w:gridSpan w:val="9"/>
            <w:tcBorders>
              <w:top w:val="nil"/>
              <w:left w:val="nil"/>
              <w:bottom w:val="nil"/>
            </w:tcBorders>
            <w:vAlign w:val="center"/>
          </w:tcPr>
          <w:p w14:paraId="6A814602" w14:textId="77777777" w:rsidR="00D24217" w:rsidRDefault="00D24217">
            <w:pPr>
              <w:rPr>
                <w:rFonts w:ascii="Arial Narrow" w:hAnsi="Arial Narrow"/>
                <w:color w:val="808080"/>
                <w:sz w:val="16"/>
              </w:rPr>
            </w:pPr>
            <w:r>
              <w:rPr>
                <w:rFonts w:ascii="Arial Narrow" w:hAnsi="Arial Narrow"/>
                <w:color w:val="808080"/>
                <w:sz w:val="16"/>
                <w:szCs w:val="13"/>
              </w:rPr>
              <w:t>- algatuse/ vastuvõtmisega või teatises toodud meetmete rakendamisega kaasneb oluline majanduslik , sotsiaalne või muu mõju</w:t>
            </w:r>
          </w:p>
        </w:tc>
      </w:tr>
      <w:tr w:rsidR="00B14239" w14:paraId="57FA651C" w14:textId="77777777">
        <w:trPr>
          <w:cantSplit/>
          <w:trHeight w:val="91"/>
        </w:trPr>
        <w:tc>
          <w:tcPr>
            <w:tcW w:w="1080" w:type="dxa"/>
            <w:vMerge/>
            <w:vAlign w:val="center"/>
          </w:tcPr>
          <w:p w14:paraId="2DD223CE" w14:textId="77777777" w:rsidR="00B14239" w:rsidRDefault="00B14239">
            <w:pPr>
              <w:rPr>
                <w:rFonts w:ascii="Arial Narrow" w:hAnsi="Arial Narrow"/>
                <w:b/>
                <w:bCs/>
                <w:color w:val="999999"/>
                <w:sz w:val="16"/>
              </w:rPr>
            </w:pPr>
          </w:p>
        </w:tc>
        <w:tc>
          <w:tcPr>
            <w:tcW w:w="540" w:type="dxa"/>
            <w:tcBorders>
              <w:top w:val="nil"/>
              <w:bottom w:val="nil"/>
            </w:tcBorders>
            <w:vAlign w:val="center"/>
          </w:tcPr>
          <w:p w14:paraId="71B45F30" w14:textId="77777777" w:rsidR="00B14239" w:rsidRDefault="00B14239">
            <w:pPr>
              <w:jc w:val="center"/>
              <w:rPr>
                <w:rFonts w:ascii="Arial Narrow" w:hAnsi="Arial Narrow"/>
                <w:color w:val="808080"/>
                <w:sz w:val="18"/>
              </w:rPr>
            </w:pPr>
            <w:r>
              <w:rPr>
                <w:rFonts w:ascii="Arial Narrow" w:hAnsi="Arial Narrow"/>
                <w:color w:val="808080"/>
                <w:sz w:val="18"/>
              </w:rPr>
              <w:t xml:space="preserve">3. </w:t>
            </w:r>
            <w:r w:rsidR="0015711E">
              <w:rPr>
                <w:rFonts w:ascii="Arial Narrow" w:hAnsi="Arial Narrow"/>
                <w:b/>
                <w:bCs/>
                <w:sz w:val="18"/>
              </w:rPr>
              <w:fldChar w:fldCharType="begin">
                <w:ffData>
                  <w:name w:val=""/>
                  <w:enabled w:val="0"/>
                  <w:calcOnExit w:val="0"/>
                  <w:checkBox>
                    <w:size w:val="18"/>
                    <w:default w:val="0"/>
                  </w:checkBox>
                </w:ffData>
              </w:fldChar>
            </w:r>
            <w:r w:rsidR="0015711E">
              <w:rPr>
                <w:rFonts w:ascii="Arial Narrow" w:hAnsi="Arial Narrow"/>
                <w:b/>
                <w:bCs/>
                <w:sz w:val="18"/>
              </w:rPr>
              <w:instrText xml:space="preserve"> FORMCHECKBOX </w:instrText>
            </w:r>
            <w:r w:rsidR="00BA51D5">
              <w:rPr>
                <w:rFonts w:ascii="Arial Narrow" w:hAnsi="Arial Narrow"/>
                <w:b/>
                <w:bCs/>
                <w:sz w:val="18"/>
              </w:rPr>
            </w:r>
            <w:r w:rsidR="00BA51D5">
              <w:rPr>
                <w:rFonts w:ascii="Arial Narrow" w:hAnsi="Arial Narrow"/>
                <w:b/>
                <w:bCs/>
                <w:sz w:val="18"/>
              </w:rPr>
              <w:fldChar w:fldCharType="separate"/>
            </w:r>
            <w:r w:rsidR="0015711E">
              <w:rPr>
                <w:rFonts w:ascii="Arial Narrow" w:hAnsi="Arial Narrow"/>
                <w:b/>
                <w:bCs/>
                <w:sz w:val="18"/>
              </w:rPr>
              <w:fldChar w:fldCharType="end"/>
            </w:r>
          </w:p>
        </w:tc>
        <w:tc>
          <w:tcPr>
            <w:tcW w:w="1260" w:type="dxa"/>
            <w:gridSpan w:val="2"/>
            <w:tcBorders>
              <w:top w:val="nil"/>
              <w:left w:val="nil"/>
              <w:bottom w:val="nil"/>
            </w:tcBorders>
            <w:vAlign w:val="center"/>
          </w:tcPr>
          <w:p w14:paraId="2FB4ADF9" w14:textId="77777777" w:rsidR="00B14239" w:rsidRDefault="00B14239">
            <w:pPr>
              <w:rPr>
                <w:rFonts w:ascii="Arial Narrow" w:hAnsi="Arial Narrow"/>
                <w:b/>
                <w:bCs/>
                <w:color w:val="999999"/>
                <w:sz w:val="16"/>
              </w:rPr>
            </w:pPr>
            <w:r>
              <w:rPr>
                <w:rFonts w:ascii="Arial Narrow" w:hAnsi="Arial Narrow"/>
                <w:b/>
                <w:bCs/>
                <w:color w:val="999999"/>
                <w:sz w:val="16"/>
              </w:rPr>
              <w:t>RK</w:t>
            </w:r>
            <w:r w:rsidR="00671E6F">
              <w:rPr>
                <w:rFonts w:ascii="Arial Narrow" w:hAnsi="Arial Narrow"/>
                <w:b/>
                <w:bCs/>
                <w:color w:val="999999"/>
                <w:sz w:val="16"/>
              </w:rPr>
              <w:t>KT</w:t>
            </w:r>
            <w:r>
              <w:rPr>
                <w:rFonts w:ascii="Arial Narrow" w:hAnsi="Arial Narrow"/>
                <w:b/>
                <w:bCs/>
                <w:color w:val="999999"/>
                <w:sz w:val="16"/>
              </w:rPr>
              <w:t>S § 152</w:t>
            </w:r>
            <w:r>
              <w:rPr>
                <w:rFonts w:ascii="Arial Narrow" w:hAnsi="Arial Narrow"/>
                <w:b/>
                <w:bCs/>
                <w:color w:val="999999"/>
                <w:sz w:val="16"/>
                <w:vertAlign w:val="superscript"/>
              </w:rPr>
              <w:t>1</w:t>
            </w:r>
            <w:r>
              <w:rPr>
                <w:rFonts w:ascii="Arial Narrow" w:hAnsi="Arial Narrow"/>
                <w:b/>
                <w:bCs/>
                <w:color w:val="999999"/>
                <w:sz w:val="16"/>
              </w:rPr>
              <w:t xml:space="preserve"> lg 2</w:t>
            </w:r>
          </w:p>
        </w:tc>
        <w:tc>
          <w:tcPr>
            <w:tcW w:w="7920" w:type="dxa"/>
            <w:gridSpan w:val="9"/>
            <w:tcBorders>
              <w:top w:val="nil"/>
              <w:left w:val="nil"/>
              <w:bottom w:val="nil"/>
            </w:tcBorders>
            <w:vAlign w:val="center"/>
          </w:tcPr>
          <w:p w14:paraId="4182F4E9" w14:textId="77777777" w:rsidR="00B14239" w:rsidRDefault="00B14239">
            <w:pPr>
              <w:rPr>
                <w:rFonts w:ascii="Arial Narrow" w:hAnsi="Arial Narrow"/>
                <w:color w:val="808080"/>
                <w:sz w:val="16"/>
              </w:rPr>
            </w:pPr>
            <w:r>
              <w:rPr>
                <w:rFonts w:ascii="Arial Narrow" w:hAnsi="Arial Narrow"/>
                <w:color w:val="808080"/>
                <w:sz w:val="16"/>
                <w:szCs w:val="13"/>
              </w:rPr>
              <w:t>- Euroopa Liidu asjade komisjoni või väliskomisjoni nõue</w:t>
            </w:r>
          </w:p>
        </w:tc>
      </w:tr>
      <w:tr w:rsidR="00B14239" w14:paraId="7B37FD02" w14:textId="77777777">
        <w:trPr>
          <w:cantSplit/>
          <w:trHeight w:val="91"/>
        </w:trPr>
        <w:tc>
          <w:tcPr>
            <w:tcW w:w="1080" w:type="dxa"/>
            <w:vMerge/>
            <w:vAlign w:val="center"/>
          </w:tcPr>
          <w:p w14:paraId="3C05D48A" w14:textId="77777777" w:rsidR="00B14239" w:rsidRDefault="00B14239">
            <w:pPr>
              <w:rPr>
                <w:rFonts w:ascii="Arial Narrow" w:hAnsi="Arial Narrow"/>
                <w:b/>
                <w:bCs/>
                <w:color w:val="999999"/>
                <w:sz w:val="16"/>
              </w:rPr>
            </w:pPr>
          </w:p>
        </w:tc>
        <w:tc>
          <w:tcPr>
            <w:tcW w:w="540" w:type="dxa"/>
            <w:tcBorders>
              <w:top w:val="nil"/>
              <w:bottom w:val="nil"/>
            </w:tcBorders>
            <w:vAlign w:val="center"/>
          </w:tcPr>
          <w:p w14:paraId="46B78527" w14:textId="77777777" w:rsidR="00B14239" w:rsidRDefault="00B14239">
            <w:pPr>
              <w:jc w:val="center"/>
              <w:rPr>
                <w:rFonts w:ascii="Arial Narrow" w:hAnsi="Arial Narrow"/>
                <w:color w:val="808080"/>
                <w:sz w:val="18"/>
              </w:rPr>
            </w:pPr>
            <w:r>
              <w:rPr>
                <w:rFonts w:ascii="Arial Narrow" w:hAnsi="Arial Narrow"/>
                <w:color w:val="808080"/>
                <w:sz w:val="18"/>
              </w:rPr>
              <w:t xml:space="preserve">4. </w:t>
            </w:r>
            <w:r>
              <w:rPr>
                <w:rFonts w:ascii="Arial Narrow" w:hAnsi="Arial Narrow"/>
                <w:b/>
                <w:bCs/>
                <w:sz w:val="18"/>
              </w:rPr>
              <w:fldChar w:fldCharType="begin">
                <w:ffData>
                  <w:name w:val=""/>
                  <w:enabled w:val="0"/>
                  <w:calcOnExit w:val="0"/>
                  <w:checkBox>
                    <w:size w:val="18"/>
                    <w:default w:val="0"/>
                  </w:checkBox>
                </w:ffData>
              </w:fldChar>
            </w:r>
            <w:r>
              <w:rPr>
                <w:rFonts w:ascii="Arial Narrow" w:hAnsi="Arial Narrow"/>
                <w:b/>
                <w:bCs/>
                <w:sz w:val="18"/>
              </w:rPr>
              <w:instrText xml:space="preserve"> FORMCHECKBOX </w:instrText>
            </w:r>
            <w:r w:rsidR="00BA51D5">
              <w:rPr>
                <w:rFonts w:ascii="Arial Narrow" w:hAnsi="Arial Narrow"/>
                <w:b/>
                <w:bCs/>
                <w:sz w:val="18"/>
              </w:rPr>
            </w:r>
            <w:r w:rsidR="00BA51D5">
              <w:rPr>
                <w:rFonts w:ascii="Arial Narrow" w:hAnsi="Arial Narrow"/>
                <w:b/>
                <w:bCs/>
                <w:sz w:val="18"/>
              </w:rPr>
              <w:fldChar w:fldCharType="separate"/>
            </w:r>
            <w:r>
              <w:rPr>
                <w:rFonts w:ascii="Arial Narrow" w:hAnsi="Arial Narrow"/>
                <w:b/>
                <w:bCs/>
                <w:sz w:val="18"/>
              </w:rPr>
              <w:fldChar w:fldCharType="end"/>
            </w:r>
          </w:p>
        </w:tc>
        <w:tc>
          <w:tcPr>
            <w:tcW w:w="1260" w:type="dxa"/>
            <w:gridSpan w:val="2"/>
            <w:tcBorders>
              <w:top w:val="nil"/>
              <w:left w:val="nil"/>
              <w:bottom w:val="nil"/>
            </w:tcBorders>
            <w:vAlign w:val="center"/>
          </w:tcPr>
          <w:p w14:paraId="097C0CE7" w14:textId="77777777" w:rsidR="00B14239" w:rsidRDefault="00B14239">
            <w:pPr>
              <w:rPr>
                <w:rFonts w:ascii="Arial Narrow" w:hAnsi="Arial Narrow"/>
                <w:sz w:val="16"/>
              </w:rPr>
            </w:pPr>
            <w:r>
              <w:rPr>
                <w:rFonts w:ascii="Arial Narrow" w:hAnsi="Arial Narrow"/>
                <w:b/>
                <w:bCs/>
                <w:color w:val="999999"/>
                <w:sz w:val="16"/>
              </w:rPr>
              <w:t>VVS § 20</w:t>
            </w:r>
            <w:r>
              <w:rPr>
                <w:rFonts w:ascii="Arial Narrow" w:hAnsi="Arial Narrow"/>
                <w:b/>
                <w:bCs/>
                <w:color w:val="999999"/>
                <w:sz w:val="16"/>
                <w:vertAlign w:val="superscript"/>
              </w:rPr>
              <w:t>1</w:t>
            </w:r>
            <w:r>
              <w:rPr>
                <w:rFonts w:ascii="Arial Narrow" w:hAnsi="Arial Narrow"/>
                <w:b/>
                <w:bCs/>
                <w:color w:val="999999"/>
                <w:sz w:val="16"/>
              </w:rPr>
              <w:t xml:space="preserve"> lg 1</w:t>
            </w:r>
          </w:p>
        </w:tc>
        <w:tc>
          <w:tcPr>
            <w:tcW w:w="7920" w:type="dxa"/>
            <w:gridSpan w:val="9"/>
            <w:tcBorders>
              <w:top w:val="nil"/>
              <w:left w:val="nil"/>
              <w:bottom w:val="nil"/>
            </w:tcBorders>
            <w:vAlign w:val="center"/>
          </w:tcPr>
          <w:p w14:paraId="7707A453" w14:textId="77777777" w:rsidR="00B14239" w:rsidRDefault="00B14239">
            <w:pPr>
              <w:rPr>
                <w:rFonts w:ascii="Arial Narrow" w:hAnsi="Arial Narrow"/>
                <w:color w:val="808080"/>
                <w:sz w:val="16"/>
              </w:rPr>
            </w:pPr>
            <w:r>
              <w:rPr>
                <w:rFonts w:ascii="Arial Narrow" w:hAnsi="Arial Narrow"/>
                <w:color w:val="808080"/>
                <w:sz w:val="16"/>
                <w:szCs w:val="13"/>
              </w:rPr>
              <w:t>- algatuse/teatise reguleerimisala nõuab</w:t>
            </w:r>
            <w:r>
              <w:rPr>
                <w:rFonts w:ascii="Arial Narrow" w:hAnsi="Arial Narrow"/>
                <w:color w:val="808080"/>
                <w:sz w:val="16"/>
              </w:rPr>
              <w:t xml:space="preserve"> </w:t>
            </w:r>
            <w:r>
              <w:rPr>
                <w:rFonts w:ascii="Arial Narrow" w:hAnsi="Arial Narrow"/>
                <w:color w:val="808080"/>
                <w:sz w:val="16"/>
                <w:szCs w:val="13"/>
              </w:rPr>
              <w:t>VV pädevusse kuuluva otsuse vastuvõtmist (määruse vastuvõtmine, muutmine, tühistamine)</w:t>
            </w:r>
          </w:p>
        </w:tc>
      </w:tr>
      <w:tr w:rsidR="00B14239" w14:paraId="770C5BFD" w14:textId="77777777">
        <w:trPr>
          <w:cantSplit/>
          <w:trHeight w:val="91"/>
        </w:trPr>
        <w:tc>
          <w:tcPr>
            <w:tcW w:w="1080" w:type="dxa"/>
            <w:vMerge/>
            <w:vAlign w:val="center"/>
          </w:tcPr>
          <w:p w14:paraId="2DF2357B" w14:textId="77777777" w:rsidR="00B14239" w:rsidRDefault="00B14239">
            <w:pPr>
              <w:rPr>
                <w:rFonts w:ascii="Arial Narrow" w:hAnsi="Arial Narrow"/>
                <w:b/>
                <w:bCs/>
                <w:color w:val="999999"/>
                <w:sz w:val="16"/>
              </w:rPr>
            </w:pPr>
          </w:p>
        </w:tc>
        <w:tc>
          <w:tcPr>
            <w:tcW w:w="540" w:type="dxa"/>
            <w:tcBorders>
              <w:top w:val="nil"/>
              <w:bottom w:val="single" w:sz="4" w:space="0" w:color="auto"/>
            </w:tcBorders>
            <w:vAlign w:val="center"/>
          </w:tcPr>
          <w:p w14:paraId="3FFA7DFC" w14:textId="77777777" w:rsidR="00B14239" w:rsidRDefault="00B14239">
            <w:pPr>
              <w:jc w:val="center"/>
              <w:rPr>
                <w:rFonts w:ascii="Arial Narrow" w:hAnsi="Arial Narrow"/>
                <w:color w:val="808080"/>
                <w:sz w:val="18"/>
              </w:rPr>
            </w:pPr>
            <w:r>
              <w:rPr>
                <w:rFonts w:ascii="Arial Narrow" w:hAnsi="Arial Narrow"/>
                <w:color w:val="808080"/>
                <w:sz w:val="18"/>
              </w:rPr>
              <w:t xml:space="preserve">5. </w:t>
            </w:r>
            <w:r>
              <w:rPr>
                <w:rFonts w:ascii="Arial Narrow" w:hAnsi="Arial Narrow"/>
                <w:b/>
                <w:bCs/>
                <w:sz w:val="18"/>
              </w:rPr>
              <w:fldChar w:fldCharType="begin">
                <w:ffData>
                  <w:name w:val=""/>
                  <w:enabled w:val="0"/>
                  <w:calcOnExit w:val="0"/>
                  <w:checkBox>
                    <w:size w:val="18"/>
                    <w:default w:val="0"/>
                  </w:checkBox>
                </w:ffData>
              </w:fldChar>
            </w:r>
            <w:r>
              <w:rPr>
                <w:rFonts w:ascii="Arial Narrow" w:hAnsi="Arial Narrow"/>
                <w:b/>
                <w:bCs/>
                <w:sz w:val="18"/>
              </w:rPr>
              <w:instrText xml:space="preserve"> FORMCHECKBOX </w:instrText>
            </w:r>
            <w:r w:rsidR="00BA51D5">
              <w:rPr>
                <w:rFonts w:ascii="Arial Narrow" w:hAnsi="Arial Narrow"/>
                <w:b/>
                <w:bCs/>
                <w:sz w:val="18"/>
              </w:rPr>
            </w:r>
            <w:r w:rsidR="00BA51D5">
              <w:rPr>
                <w:rFonts w:ascii="Arial Narrow" w:hAnsi="Arial Narrow"/>
                <w:b/>
                <w:bCs/>
                <w:sz w:val="18"/>
              </w:rPr>
              <w:fldChar w:fldCharType="separate"/>
            </w:r>
            <w:r>
              <w:rPr>
                <w:rFonts w:ascii="Arial Narrow" w:hAnsi="Arial Narrow"/>
                <w:b/>
                <w:bCs/>
                <w:sz w:val="18"/>
              </w:rPr>
              <w:fldChar w:fldCharType="end"/>
            </w:r>
          </w:p>
        </w:tc>
        <w:tc>
          <w:tcPr>
            <w:tcW w:w="1260" w:type="dxa"/>
            <w:gridSpan w:val="2"/>
            <w:tcBorders>
              <w:top w:val="nil"/>
              <w:left w:val="nil"/>
              <w:bottom w:val="single" w:sz="4" w:space="0" w:color="auto"/>
            </w:tcBorders>
            <w:vAlign w:val="center"/>
          </w:tcPr>
          <w:p w14:paraId="07BFFF45" w14:textId="77777777" w:rsidR="00B14239" w:rsidRDefault="00B14239">
            <w:pPr>
              <w:rPr>
                <w:rFonts w:ascii="Arial Narrow" w:hAnsi="Arial Narrow"/>
                <w:sz w:val="16"/>
              </w:rPr>
            </w:pPr>
            <w:r>
              <w:rPr>
                <w:rFonts w:ascii="Arial Narrow" w:hAnsi="Arial Narrow"/>
                <w:b/>
                <w:bCs/>
                <w:color w:val="999999"/>
                <w:sz w:val="16"/>
              </w:rPr>
              <w:t>VVS § 20</w:t>
            </w:r>
            <w:r>
              <w:rPr>
                <w:rFonts w:ascii="Arial Narrow" w:hAnsi="Arial Narrow"/>
                <w:b/>
                <w:bCs/>
                <w:color w:val="999999"/>
                <w:sz w:val="16"/>
                <w:vertAlign w:val="superscript"/>
              </w:rPr>
              <w:t>1</w:t>
            </w:r>
            <w:r>
              <w:rPr>
                <w:rFonts w:ascii="Arial Narrow" w:hAnsi="Arial Narrow"/>
                <w:b/>
                <w:bCs/>
                <w:color w:val="999999"/>
                <w:sz w:val="16"/>
              </w:rPr>
              <w:t xml:space="preserve"> lg 2</w:t>
            </w:r>
          </w:p>
        </w:tc>
        <w:tc>
          <w:tcPr>
            <w:tcW w:w="7920" w:type="dxa"/>
            <w:gridSpan w:val="9"/>
            <w:tcBorders>
              <w:top w:val="nil"/>
              <w:left w:val="nil"/>
              <w:bottom w:val="single" w:sz="4" w:space="0" w:color="auto"/>
            </w:tcBorders>
            <w:vAlign w:val="center"/>
          </w:tcPr>
          <w:p w14:paraId="6BB0C1EC" w14:textId="77777777" w:rsidR="00B14239" w:rsidRDefault="00B14239">
            <w:pPr>
              <w:rPr>
                <w:rFonts w:ascii="Arial Narrow" w:hAnsi="Arial Narrow"/>
                <w:color w:val="808080"/>
                <w:sz w:val="16"/>
              </w:rPr>
            </w:pPr>
            <w:r>
              <w:rPr>
                <w:rFonts w:ascii="Arial Narrow" w:hAnsi="Arial Narrow"/>
                <w:color w:val="808080"/>
                <w:sz w:val="16"/>
                <w:szCs w:val="13"/>
              </w:rPr>
              <w:t>- seisukoha võtmist algatuse/teatise osas peab oluliseks peaminister või minister (on poliitiliselt oluline või tundlik (Eestis või EL-is))</w:t>
            </w:r>
          </w:p>
        </w:tc>
      </w:tr>
      <w:tr w:rsidR="00B14239" w14:paraId="062C1D12" w14:textId="77777777">
        <w:trPr>
          <w:cantSplit/>
          <w:trHeight w:val="334"/>
        </w:trPr>
        <w:tc>
          <w:tcPr>
            <w:tcW w:w="1080" w:type="dxa"/>
            <w:tcBorders>
              <w:top w:val="single" w:sz="24" w:space="0" w:color="999999"/>
              <w:right w:val="nil"/>
            </w:tcBorders>
            <w:vAlign w:val="center"/>
          </w:tcPr>
          <w:p w14:paraId="3031F06C" w14:textId="77777777" w:rsidR="00B14239" w:rsidRDefault="00B14239">
            <w:pPr>
              <w:jc w:val="center"/>
              <w:rPr>
                <w:rFonts w:ascii="Arial Narrow" w:hAnsi="Arial Narrow"/>
                <w:b/>
                <w:bCs/>
                <w:caps/>
                <w:color w:val="999999"/>
                <w:sz w:val="16"/>
              </w:rPr>
            </w:pPr>
            <w:r>
              <w:rPr>
                <w:rFonts w:ascii="Arial Narrow" w:hAnsi="Arial Narrow"/>
                <w:b/>
                <w:bCs/>
                <w:caps/>
                <w:color w:val="999999"/>
                <w:sz w:val="16"/>
              </w:rPr>
              <w:t>Valitsusele esitamine</w:t>
            </w:r>
          </w:p>
        </w:tc>
        <w:tc>
          <w:tcPr>
            <w:tcW w:w="720" w:type="dxa"/>
            <w:gridSpan w:val="2"/>
            <w:tcBorders>
              <w:top w:val="single" w:sz="24" w:space="0" w:color="999999"/>
              <w:left w:val="nil"/>
              <w:bottom w:val="single" w:sz="12" w:space="0" w:color="999999"/>
              <w:right w:val="nil"/>
            </w:tcBorders>
            <w:vAlign w:val="center"/>
          </w:tcPr>
          <w:p w14:paraId="06E12E4A" w14:textId="77777777" w:rsidR="00B14239" w:rsidRDefault="00B14239">
            <w:pPr>
              <w:pStyle w:val="Heading3"/>
            </w:pPr>
            <w:r>
              <w:t>Kuupäev</w:t>
            </w:r>
          </w:p>
        </w:tc>
        <w:tc>
          <w:tcPr>
            <w:tcW w:w="1620" w:type="dxa"/>
            <w:gridSpan w:val="2"/>
            <w:tcBorders>
              <w:top w:val="single" w:sz="24" w:space="0" w:color="999999"/>
              <w:left w:val="nil"/>
              <w:bottom w:val="single" w:sz="12" w:space="0" w:color="999999"/>
            </w:tcBorders>
            <w:vAlign w:val="center"/>
          </w:tcPr>
          <w:p w14:paraId="07B97233" w14:textId="1F462840" w:rsidR="0080404C" w:rsidRPr="00787A05" w:rsidRDefault="003803E4">
            <w:pPr>
              <w:rPr>
                <w:sz w:val="22"/>
                <w:szCs w:val="22"/>
              </w:rPr>
            </w:pPr>
            <w:r>
              <w:rPr>
                <w:sz w:val="22"/>
                <w:szCs w:val="22"/>
              </w:rPr>
              <w:t>21</w:t>
            </w:r>
            <w:r w:rsidR="00451094">
              <w:rPr>
                <w:sz w:val="22"/>
                <w:szCs w:val="22"/>
              </w:rPr>
              <w:t>.</w:t>
            </w:r>
            <w:r>
              <w:rPr>
                <w:sz w:val="22"/>
                <w:szCs w:val="22"/>
              </w:rPr>
              <w:t>10</w:t>
            </w:r>
            <w:r w:rsidR="00E816CE" w:rsidRPr="00787A05">
              <w:rPr>
                <w:sz w:val="22"/>
                <w:szCs w:val="22"/>
              </w:rPr>
              <w:t xml:space="preserve"> </w:t>
            </w:r>
            <w:r w:rsidR="0080404C" w:rsidRPr="00787A05">
              <w:rPr>
                <w:sz w:val="22"/>
                <w:szCs w:val="22"/>
              </w:rPr>
              <w:t xml:space="preserve">VV istungile, </w:t>
            </w:r>
          </w:p>
          <w:p w14:paraId="705ED389" w14:textId="77CACD9A" w:rsidR="00884808" w:rsidRPr="00787A05" w:rsidRDefault="003803E4" w:rsidP="00E816CE">
            <w:pPr>
              <w:rPr>
                <w:sz w:val="22"/>
                <w:szCs w:val="22"/>
              </w:rPr>
            </w:pPr>
            <w:r>
              <w:rPr>
                <w:sz w:val="22"/>
                <w:szCs w:val="22"/>
              </w:rPr>
              <w:t>13</w:t>
            </w:r>
            <w:r w:rsidR="008759BD">
              <w:rPr>
                <w:sz w:val="22"/>
                <w:szCs w:val="22"/>
              </w:rPr>
              <w:t>.</w:t>
            </w:r>
            <w:r>
              <w:rPr>
                <w:sz w:val="22"/>
                <w:szCs w:val="22"/>
              </w:rPr>
              <w:t>10</w:t>
            </w:r>
            <w:r w:rsidRPr="00787A05">
              <w:rPr>
                <w:sz w:val="22"/>
                <w:szCs w:val="22"/>
              </w:rPr>
              <w:t xml:space="preserve"> KOKi</w:t>
            </w:r>
          </w:p>
        </w:tc>
        <w:tc>
          <w:tcPr>
            <w:tcW w:w="1260" w:type="dxa"/>
            <w:gridSpan w:val="2"/>
            <w:tcBorders>
              <w:top w:val="single" w:sz="24" w:space="0" w:color="999999"/>
              <w:left w:val="nil"/>
              <w:bottom w:val="single" w:sz="12" w:space="0" w:color="999999"/>
            </w:tcBorders>
            <w:vAlign w:val="center"/>
          </w:tcPr>
          <w:p w14:paraId="00E613C7" w14:textId="77777777" w:rsidR="00B14239" w:rsidRDefault="00B14239">
            <w:pPr>
              <w:jc w:val="right"/>
              <w:rPr>
                <w:rFonts w:ascii="Arial Narrow" w:hAnsi="Arial Narrow"/>
                <w:sz w:val="18"/>
              </w:rPr>
            </w:pPr>
            <w:r>
              <w:rPr>
                <w:rFonts w:ascii="Arial Narrow" w:hAnsi="Arial Narrow"/>
                <w:b/>
                <w:bCs/>
                <w:color w:val="999999"/>
                <w:sz w:val="16"/>
              </w:rPr>
              <w:t>EL menetluse ajakava</w:t>
            </w:r>
          </w:p>
        </w:tc>
        <w:tc>
          <w:tcPr>
            <w:tcW w:w="6120" w:type="dxa"/>
            <w:gridSpan w:val="6"/>
            <w:tcBorders>
              <w:top w:val="single" w:sz="24" w:space="0" w:color="999999"/>
              <w:left w:val="nil"/>
              <w:bottom w:val="single" w:sz="12" w:space="0" w:color="999999"/>
            </w:tcBorders>
            <w:vAlign w:val="center"/>
          </w:tcPr>
          <w:p w14:paraId="15916714" w14:textId="77777777" w:rsidR="00B14239" w:rsidRDefault="00B14239">
            <w:pPr>
              <w:rPr>
                <w:rFonts w:ascii="Arial Narrow" w:hAnsi="Arial Narrow"/>
                <w:sz w:val="18"/>
              </w:rPr>
            </w:pPr>
          </w:p>
        </w:tc>
      </w:tr>
      <w:tr w:rsidR="00B14239" w14:paraId="245EC2FB" w14:textId="77777777">
        <w:tblPrEx>
          <w:tblBorders>
            <w:insideH w:val="none" w:sz="0" w:space="0" w:color="auto"/>
          </w:tblBorders>
        </w:tblPrEx>
        <w:trPr>
          <w:cantSplit/>
        </w:trPr>
        <w:tc>
          <w:tcPr>
            <w:tcW w:w="1080" w:type="dxa"/>
            <w:tcBorders>
              <w:top w:val="single" w:sz="24" w:space="0" w:color="999999"/>
              <w:bottom w:val="single" w:sz="24" w:space="0" w:color="999999"/>
            </w:tcBorders>
            <w:vAlign w:val="center"/>
          </w:tcPr>
          <w:p w14:paraId="6564005C" w14:textId="77777777" w:rsidR="00B14239" w:rsidRDefault="00B14239">
            <w:pPr>
              <w:jc w:val="center"/>
              <w:rPr>
                <w:rFonts w:ascii="Arial Narrow" w:hAnsi="Arial Narrow"/>
                <w:b/>
                <w:bCs/>
                <w:caps/>
                <w:color w:val="999999"/>
                <w:sz w:val="16"/>
              </w:rPr>
            </w:pPr>
            <w:r>
              <w:rPr>
                <w:rFonts w:ascii="Arial Narrow" w:hAnsi="Arial Narrow"/>
                <w:b/>
                <w:bCs/>
                <w:caps/>
                <w:color w:val="999999"/>
                <w:sz w:val="16"/>
              </w:rPr>
              <w:t>Siseriiklik menetlus</w:t>
            </w:r>
          </w:p>
        </w:tc>
        <w:tc>
          <w:tcPr>
            <w:tcW w:w="720" w:type="dxa"/>
            <w:gridSpan w:val="2"/>
            <w:tcBorders>
              <w:top w:val="single" w:sz="24" w:space="0" w:color="999999"/>
              <w:bottom w:val="single" w:sz="24" w:space="0" w:color="999999"/>
            </w:tcBorders>
            <w:vAlign w:val="center"/>
          </w:tcPr>
          <w:p w14:paraId="486EB030" w14:textId="77777777" w:rsidR="00B14239" w:rsidRDefault="00B14239">
            <w:pPr>
              <w:jc w:val="right"/>
              <w:rPr>
                <w:rFonts w:ascii="Arial Narrow" w:hAnsi="Arial Narrow"/>
                <w:b/>
                <w:bCs/>
                <w:color w:val="999999"/>
                <w:sz w:val="16"/>
              </w:rPr>
            </w:pPr>
            <w:r>
              <w:rPr>
                <w:rFonts w:ascii="Arial Narrow" w:hAnsi="Arial Narrow"/>
                <w:b/>
                <w:bCs/>
                <w:color w:val="999999"/>
                <w:sz w:val="16"/>
              </w:rPr>
              <w:t>Vastutav min</w:t>
            </w:r>
          </w:p>
        </w:tc>
        <w:tc>
          <w:tcPr>
            <w:tcW w:w="1620" w:type="dxa"/>
            <w:gridSpan w:val="2"/>
            <w:tcBorders>
              <w:top w:val="single" w:sz="24" w:space="0" w:color="999999"/>
              <w:bottom w:val="single" w:sz="24" w:space="0" w:color="999999"/>
            </w:tcBorders>
            <w:vAlign w:val="center"/>
          </w:tcPr>
          <w:p w14:paraId="5969ECAA" w14:textId="5E51F2B1" w:rsidR="00B14239" w:rsidRPr="00787A05" w:rsidRDefault="003803E4">
            <w:pPr>
              <w:pStyle w:val="Header"/>
              <w:tabs>
                <w:tab w:val="clear" w:pos="4153"/>
                <w:tab w:val="clear" w:pos="8306"/>
              </w:tabs>
              <w:rPr>
                <w:lang w:val="et-EE"/>
              </w:rPr>
            </w:pPr>
            <w:r>
              <w:rPr>
                <w:lang w:val="et-EE"/>
              </w:rPr>
              <w:t>MEM</w:t>
            </w:r>
          </w:p>
        </w:tc>
        <w:tc>
          <w:tcPr>
            <w:tcW w:w="1260" w:type="dxa"/>
            <w:gridSpan w:val="2"/>
            <w:tcBorders>
              <w:top w:val="single" w:sz="24" w:space="0" w:color="999999"/>
              <w:bottom w:val="single" w:sz="24" w:space="0" w:color="999999"/>
            </w:tcBorders>
            <w:vAlign w:val="center"/>
          </w:tcPr>
          <w:p w14:paraId="4FA91DAF" w14:textId="77777777" w:rsidR="00B14239" w:rsidRDefault="00B14239">
            <w:pPr>
              <w:jc w:val="right"/>
              <w:rPr>
                <w:rFonts w:ascii="Arial Narrow" w:hAnsi="Arial Narrow"/>
                <w:b/>
                <w:bCs/>
                <w:color w:val="999999"/>
                <w:sz w:val="16"/>
              </w:rPr>
            </w:pPr>
            <w:r>
              <w:rPr>
                <w:rFonts w:ascii="Arial Narrow" w:hAnsi="Arial Narrow"/>
                <w:b/>
                <w:bCs/>
                <w:color w:val="999999"/>
                <w:sz w:val="16"/>
              </w:rPr>
              <w:t>Kaasatud ministeeriumid</w:t>
            </w:r>
          </w:p>
        </w:tc>
        <w:tc>
          <w:tcPr>
            <w:tcW w:w="1869" w:type="dxa"/>
            <w:gridSpan w:val="2"/>
            <w:tcBorders>
              <w:top w:val="single" w:sz="24" w:space="0" w:color="999999"/>
              <w:bottom w:val="single" w:sz="24" w:space="0" w:color="999999"/>
            </w:tcBorders>
            <w:vAlign w:val="center"/>
          </w:tcPr>
          <w:p w14:paraId="25E499F1" w14:textId="11DC174F" w:rsidR="00B14239" w:rsidRDefault="003803E4" w:rsidP="00B52319">
            <w:pPr>
              <w:pStyle w:val="Header"/>
              <w:tabs>
                <w:tab w:val="clear" w:pos="4153"/>
                <w:tab w:val="clear" w:pos="8306"/>
              </w:tabs>
              <w:rPr>
                <w:sz w:val="22"/>
                <w:lang w:val="et-EE"/>
              </w:rPr>
            </w:pPr>
            <w:r w:rsidRPr="003803E4">
              <w:rPr>
                <w:sz w:val="22"/>
                <w:lang w:val="et-EE"/>
              </w:rPr>
              <w:t>KEM, SOM, RAM, MKM</w:t>
            </w:r>
            <w:r>
              <w:rPr>
                <w:sz w:val="22"/>
                <w:lang w:val="et-EE"/>
              </w:rPr>
              <w:t>,</w:t>
            </w:r>
            <w:r w:rsidR="002C4D15">
              <w:rPr>
                <w:sz w:val="22"/>
                <w:lang w:val="et-EE"/>
              </w:rPr>
              <w:t xml:space="preserve"> </w:t>
            </w:r>
            <w:r w:rsidRPr="003803E4">
              <w:rPr>
                <w:sz w:val="22"/>
                <w:lang w:val="et-EE"/>
              </w:rPr>
              <w:t xml:space="preserve">SIM </w:t>
            </w:r>
            <w:r w:rsidR="00A7335F">
              <w:rPr>
                <w:sz w:val="22"/>
                <w:lang w:val="et-EE"/>
              </w:rPr>
              <w:t xml:space="preserve">(sisendi tähtaeg </w:t>
            </w:r>
            <w:r>
              <w:rPr>
                <w:sz w:val="22"/>
                <w:lang w:val="et-EE"/>
              </w:rPr>
              <w:t>01</w:t>
            </w:r>
            <w:r w:rsidR="00A7335F">
              <w:rPr>
                <w:sz w:val="22"/>
                <w:lang w:val="et-EE"/>
              </w:rPr>
              <w:t>.0</w:t>
            </w:r>
            <w:r>
              <w:rPr>
                <w:sz w:val="22"/>
                <w:lang w:val="et-EE"/>
              </w:rPr>
              <w:t>9</w:t>
            </w:r>
            <w:r w:rsidR="00A7335F">
              <w:rPr>
                <w:sz w:val="22"/>
                <w:lang w:val="et-EE"/>
              </w:rPr>
              <w:t>)</w:t>
            </w:r>
          </w:p>
        </w:tc>
        <w:tc>
          <w:tcPr>
            <w:tcW w:w="1371" w:type="dxa"/>
            <w:gridSpan w:val="2"/>
            <w:tcBorders>
              <w:top w:val="single" w:sz="24" w:space="0" w:color="999999"/>
              <w:bottom w:val="single" w:sz="24" w:space="0" w:color="999999"/>
            </w:tcBorders>
            <w:vAlign w:val="center"/>
          </w:tcPr>
          <w:p w14:paraId="4DF28472" w14:textId="77777777" w:rsidR="00B14239" w:rsidRDefault="00B14239">
            <w:pPr>
              <w:jc w:val="right"/>
              <w:rPr>
                <w:rFonts w:ascii="Arial Narrow" w:hAnsi="Arial Narrow"/>
                <w:b/>
                <w:bCs/>
                <w:color w:val="999999"/>
                <w:sz w:val="16"/>
              </w:rPr>
            </w:pPr>
            <w:r>
              <w:rPr>
                <w:rFonts w:ascii="Arial Narrow" w:hAnsi="Arial Narrow"/>
                <w:b/>
                <w:bCs/>
                <w:color w:val="999999"/>
                <w:sz w:val="16"/>
              </w:rPr>
              <w:t>Sotsiaalpartnerid, huvigrupid</w:t>
            </w:r>
          </w:p>
        </w:tc>
        <w:tc>
          <w:tcPr>
            <w:tcW w:w="2880" w:type="dxa"/>
            <w:gridSpan w:val="2"/>
            <w:tcBorders>
              <w:top w:val="single" w:sz="24" w:space="0" w:color="999999"/>
              <w:bottom w:val="single" w:sz="24" w:space="0" w:color="999999"/>
            </w:tcBorders>
            <w:vAlign w:val="center"/>
          </w:tcPr>
          <w:p w14:paraId="6BCFF7B5" w14:textId="77777777" w:rsidR="00F1363A" w:rsidRDefault="00F1363A">
            <w:pPr>
              <w:pStyle w:val="Header"/>
              <w:tabs>
                <w:tab w:val="clear" w:pos="4153"/>
                <w:tab w:val="clear" w:pos="8306"/>
              </w:tabs>
              <w:rPr>
                <w:sz w:val="22"/>
                <w:lang w:val="et-EE"/>
              </w:rPr>
            </w:pPr>
          </w:p>
        </w:tc>
      </w:tr>
    </w:tbl>
    <w:p w14:paraId="626AE422" w14:textId="77777777" w:rsidR="00B14239" w:rsidRDefault="00B14239">
      <w:pPr>
        <w:pStyle w:val="Heading2"/>
        <w:spacing w:before="80" w:after="80"/>
        <w:ind w:left="-357"/>
        <w:rPr>
          <w:sz w:val="10"/>
        </w:rPr>
      </w:pPr>
      <w:r>
        <w:t>EELNÕU ÜLEVAADE</w:t>
      </w:r>
    </w:p>
    <w:tbl>
      <w:tblPr>
        <w:tblW w:w="10800" w:type="dxa"/>
        <w:tblInd w:w="-332" w:type="dxa"/>
        <w:tblBorders>
          <w:top w:val="single" w:sz="24" w:space="0" w:color="999999"/>
          <w:bottom w:val="single" w:sz="24" w:space="0" w:color="999999"/>
          <w:insideH w:val="single" w:sz="4" w:space="0" w:color="999999"/>
        </w:tblBorders>
        <w:tblLayout w:type="fixed"/>
        <w:tblCellMar>
          <w:left w:w="28" w:type="dxa"/>
          <w:right w:w="28" w:type="dxa"/>
        </w:tblCellMar>
        <w:tblLook w:val="0000" w:firstRow="0" w:lastRow="0" w:firstColumn="0" w:lastColumn="0" w:noHBand="0" w:noVBand="0"/>
      </w:tblPr>
      <w:tblGrid>
        <w:gridCol w:w="1080"/>
        <w:gridCol w:w="9720"/>
      </w:tblGrid>
      <w:tr w:rsidR="00B14239" w14:paraId="7ED2EE4F" w14:textId="77777777">
        <w:tc>
          <w:tcPr>
            <w:tcW w:w="1080" w:type="dxa"/>
          </w:tcPr>
          <w:p w14:paraId="39BEDB19" w14:textId="77777777" w:rsidR="00B14239" w:rsidRDefault="00B14239">
            <w:pPr>
              <w:rPr>
                <w:rFonts w:ascii="Arial Narrow" w:hAnsi="Arial Narrow"/>
                <w:b/>
                <w:bCs/>
                <w:caps/>
                <w:color w:val="999999"/>
                <w:sz w:val="14"/>
              </w:rPr>
            </w:pPr>
            <w:r>
              <w:rPr>
                <w:rFonts w:ascii="Arial Narrow" w:hAnsi="Arial Narrow"/>
                <w:b/>
                <w:bCs/>
                <w:caps/>
                <w:color w:val="999999"/>
                <w:sz w:val="14"/>
              </w:rPr>
              <w:t>kokkuvõte eelõu sisust ja eesmärkidest</w:t>
            </w:r>
            <w:r w:rsidR="00561423">
              <w:rPr>
                <w:rFonts w:ascii="Arial Narrow" w:hAnsi="Arial Narrow"/>
                <w:b/>
                <w:bCs/>
                <w:caps/>
                <w:color w:val="999999"/>
                <w:sz w:val="14"/>
              </w:rPr>
              <w:t>"</w:t>
            </w:r>
          </w:p>
        </w:tc>
        <w:tc>
          <w:tcPr>
            <w:tcW w:w="9720" w:type="dxa"/>
          </w:tcPr>
          <w:p w14:paraId="440AEC72" w14:textId="77777777" w:rsidR="003803E4" w:rsidRDefault="003803E4" w:rsidP="003803E4">
            <w:pPr>
              <w:pStyle w:val="ListParagraph"/>
              <w:ind w:left="720"/>
              <w:jc w:val="both"/>
            </w:pPr>
            <w:r>
              <w:t>Kogu ELi maapiirkondade elanikkond on keskmiselt vanem kui linnapiirkondades ning elanike arv hakkab järgmisel kümnendil tasapisi vähenema. Kuna maapiirkondades puuduvad ühendusvõimalused, taristu on ebapiisav, puuduvad mitmekesised töövõimalused ja juurdepääs teenustele on kehv, on paljud maapiirkonnad elu- ja töökohana väheatraktiivsed. Samal ajal osalevad maapiirkonnad aktiivselt ELi rohe- ja digipöördes. ELi 2030. aasta digieesmärkide saavutamine võib pakkuda peale põllumajanduse ja metsanduse rohkem võimalusi maapiirkondade kestlikuks arenguks, kuna selle raames töötatakse välja uued väljavaated tootmise ja eelkõige teenuste kasvuks ning aidatakse kaasa teenuste ja tööstuse paremale geograafilisele jaotusele.</w:t>
            </w:r>
          </w:p>
          <w:p w14:paraId="15D1C3FF" w14:textId="77777777" w:rsidR="003803E4" w:rsidRDefault="003803E4" w:rsidP="003803E4">
            <w:pPr>
              <w:pStyle w:val="ListParagraph"/>
              <w:ind w:left="720"/>
              <w:jc w:val="both"/>
            </w:pPr>
          </w:p>
          <w:p w14:paraId="06D88881" w14:textId="77777777" w:rsidR="00B74527" w:rsidRDefault="003803E4" w:rsidP="003803E4">
            <w:pPr>
              <w:pStyle w:val="ListParagraph"/>
              <w:ind w:left="720"/>
              <w:jc w:val="both"/>
            </w:pPr>
            <w:r>
              <w:t>ELi pikaajalise visiooni eesmärk on hakata nende probleemide ja murekohtadega tegelema, tuginedes ELi rohe- ja digipöörde uutele võimalustele ja COVID-19 pandeemia käigus saadud kogemustele ning tehes kindlaks viisid, kuidas parandada maapiirkondade elukvaliteeti, saavutada tasakaalustatud territoriaalareng ja soodustada majanduskasvu.</w:t>
            </w:r>
          </w:p>
          <w:p w14:paraId="6BB38723" w14:textId="77777777" w:rsidR="003803E4" w:rsidRDefault="003803E4" w:rsidP="003803E4">
            <w:pPr>
              <w:pStyle w:val="ListParagraph"/>
              <w:ind w:left="720"/>
              <w:jc w:val="both"/>
            </w:pPr>
          </w:p>
          <w:p w14:paraId="6D212CC2" w14:textId="77777777" w:rsidR="003803E4" w:rsidRDefault="003803E4" w:rsidP="003803E4">
            <w:pPr>
              <w:pStyle w:val="ListParagraph"/>
              <w:ind w:left="720"/>
              <w:jc w:val="both"/>
            </w:pPr>
            <w:r>
              <w:t>Maapiirkondade arengu pikaajalises visioonis ja tegevuskavas on määratud kindlaks neli tegevusvaldkonda, mida toetavad juhtalgatused, et maapiirkonnad oleksid:</w:t>
            </w:r>
          </w:p>
          <w:p w14:paraId="2CBEEDA3" w14:textId="77777777" w:rsidR="003803E4" w:rsidRDefault="003803E4" w:rsidP="003803E4">
            <w:pPr>
              <w:pStyle w:val="ListParagraph"/>
              <w:ind w:left="720"/>
              <w:jc w:val="both"/>
            </w:pPr>
          </w:p>
          <w:p w14:paraId="33AF5411" w14:textId="77777777" w:rsidR="003803E4" w:rsidRDefault="003803E4" w:rsidP="003803E4">
            <w:pPr>
              <w:pStyle w:val="ListParagraph"/>
              <w:numPr>
                <w:ilvl w:val="0"/>
                <w:numId w:val="25"/>
              </w:numPr>
              <w:jc w:val="both"/>
            </w:pPr>
            <w:r>
              <w:t>tugevamad, asetades rõhu maakogukondade mõjuvõimu suurendamisele, teenuste kättesaadavamaks tegemisele ja sotsiaalsele innovatsioonile;</w:t>
            </w:r>
          </w:p>
          <w:p w14:paraId="6838DF73" w14:textId="77777777" w:rsidR="003803E4" w:rsidRDefault="003803E4" w:rsidP="003803E4">
            <w:pPr>
              <w:pStyle w:val="ListParagraph"/>
              <w:numPr>
                <w:ilvl w:val="0"/>
                <w:numId w:val="25"/>
              </w:numPr>
              <w:jc w:val="both"/>
            </w:pPr>
            <w:r>
              <w:t>ühendatud, parandades nii transpordi- kui ka digiühendusi;</w:t>
            </w:r>
          </w:p>
          <w:p w14:paraId="68E11F5C" w14:textId="77777777" w:rsidR="003803E4" w:rsidRDefault="003803E4" w:rsidP="003803E4">
            <w:pPr>
              <w:pStyle w:val="ListParagraph"/>
              <w:numPr>
                <w:ilvl w:val="0"/>
                <w:numId w:val="25"/>
              </w:numPr>
              <w:jc w:val="both"/>
            </w:pPr>
            <w:r>
              <w:t>vastupanuvõimelised, säilitades loodusvarasid ja muutes põllumajanduse keskkonnahoidlikumaks, et võidelda kliimamuutuste vastu, tagades samal ajal sotsiaalse vastupanuvõime, pakkudes koolituskursusi ja mitmekesise kvaliteetse töö võimalusi;</w:t>
            </w:r>
          </w:p>
          <w:p w14:paraId="4905CE94" w14:textId="1F7CEB6F" w:rsidR="003803E4" w:rsidRPr="00451094" w:rsidRDefault="003803E4" w:rsidP="003803E4">
            <w:pPr>
              <w:pStyle w:val="ListParagraph"/>
              <w:numPr>
                <w:ilvl w:val="0"/>
                <w:numId w:val="25"/>
              </w:numPr>
              <w:jc w:val="both"/>
            </w:pPr>
            <w:r>
              <w:t>jõukad, mitmekesistades majandustegevust ning suurendades põllumajanduse, põllumajandusliku toidutööstuse ja põllumajandusturismi lisandväärtust.</w:t>
            </w:r>
          </w:p>
        </w:tc>
      </w:tr>
      <w:tr w:rsidR="00B14239" w14:paraId="57AA64CA" w14:textId="77777777">
        <w:tc>
          <w:tcPr>
            <w:tcW w:w="1080" w:type="dxa"/>
          </w:tcPr>
          <w:p w14:paraId="7D0D5823" w14:textId="77777777" w:rsidR="00B14239" w:rsidRDefault="00B14239">
            <w:pPr>
              <w:rPr>
                <w:rFonts w:ascii="Arial Narrow" w:hAnsi="Arial Narrow"/>
                <w:b/>
                <w:bCs/>
                <w:caps/>
                <w:color w:val="999999"/>
                <w:sz w:val="14"/>
              </w:rPr>
            </w:pPr>
            <w:r>
              <w:rPr>
                <w:rFonts w:ascii="Arial Narrow" w:hAnsi="Arial Narrow"/>
                <w:b/>
                <w:bCs/>
                <w:caps/>
                <w:color w:val="999999"/>
                <w:sz w:val="14"/>
              </w:rPr>
              <w:t>Võimalikud sots-maj. mõjud</w:t>
            </w:r>
          </w:p>
        </w:tc>
        <w:tc>
          <w:tcPr>
            <w:tcW w:w="9720" w:type="dxa"/>
          </w:tcPr>
          <w:p w14:paraId="03FB3845" w14:textId="77777777" w:rsidR="00D24C95" w:rsidRPr="00955222" w:rsidRDefault="00D24C95" w:rsidP="00501AD1">
            <w:pPr>
              <w:tabs>
                <w:tab w:val="left" w:pos="5850"/>
              </w:tabs>
            </w:pPr>
          </w:p>
        </w:tc>
      </w:tr>
      <w:tr w:rsidR="00B14239" w14:paraId="49002666" w14:textId="77777777">
        <w:tc>
          <w:tcPr>
            <w:tcW w:w="1080" w:type="dxa"/>
          </w:tcPr>
          <w:p w14:paraId="3EE97C4A" w14:textId="77777777" w:rsidR="00B14239" w:rsidRDefault="00B14239">
            <w:pPr>
              <w:rPr>
                <w:rFonts w:ascii="Arial Narrow" w:hAnsi="Arial Narrow"/>
                <w:b/>
                <w:bCs/>
                <w:caps/>
                <w:color w:val="999999"/>
                <w:sz w:val="14"/>
              </w:rPr>
            </w:pPr>
            <w:r>
              <w:rPr>
                <w:rFonts w:ascii="Arial Narrow" w:hAnsi="Arial Narrow"/>
                <w:b/>
                <w:bCs/>
                <w:caps/>
                <w:color w:val="999999"/>
                <w:sz w:val="14"/>
              </w:rPr>
              <w:t>võimalikud õiguslikud muudatused</w:t>
            </w:r>
          </w:p>
        </w:tc>
        <w:tc>
          <w:tcPr>
            <w:tcW w:w="9720" w:type="dxa"/>
          </w:tcPr>
          <w:p w14:paraId="1E51F3BC" w14:textId="77777777" w:rsidR="00B14239" w:rsidRPr="00D24C95" w:rsidRDefault="00B14239" w:rsidP="00D4088B">
            <w:pPr>
              <w:spacing w:after="80"/>
            </w:pPr>
          </w:p>
        </w:tc>
      </w:tr>
      <w:tr w:rsidR="00B14239" w14:paraId="0E2D1C75" w14:textId="77777777">
        <w:tc>
          <w:tcPr>
            <w:tcW w:w="1080" w:type="dxa"/>
          </w:tcPr>
          <w:p w14:paraId="25CDEC40" w14:textId="77777777" w:rsidR="00B14239" w:rsidRDefault="00B14239">
            <w:pPr>
              <w:rPr>
                <w:rFonts w:ascii="Arial Narrow" w:hAnsi="Arial Narrow"/>
                <w:b/>
                <w:bCs/>
                <w:caps/>
                <w:color w:val="999999"/>
                <w:sz w:val="14"/>
              </w:rPr>
            </w:pPr>
            <w:r>
              <w:rPr>
                <w:rFonts w:ascii="Arial Narrow" w:hAnsi="Arial Narrow"/>
                <w:b/>
                <w:bCs/>
                <w:caps/>
                <w:color w:val="999999"/>
                <w:sz w:val="14"/>
              </w:rPr>
              <w:t>Mõju eelarvele</w:t>
            </w:r>
          </w:p>
        </w:tc>
        <w:tc>
          <w:tcPr>
            <w:tcW w:w="9720" w:type="dxa"/>
          </w:tcPr>
          <w:p w14:paraId="67ED1AE1" w14:textId="77777777" w:rsidR="00B14239" w:rsidRPr="00D24C95" w:rsidRDefault="00B14239" w:rsidP="00381E7B">
            <w:pPr>
              <w:shd w:val="clear" w:color="auto" w:fill="FFFFFF"/>
              <w:ind w:right="200"/>
            </w:pPr>
          </w:p>
        </w:tc>
      </w:tr>
      <w:tr w:rsidR="00B14239" w14:paraId="049EF4E8" w14:textId="77777777">
        <w:tc>
          <w:tcPr>
            <w:tcW w:w="1080" w:type="dxa"/>
          </w:tcPr>
          <w:p w14:paraId="73A96B80" w14:textId="77777777" w:rsidR="00B14239" w:rsidRDefault="00B14239">
            <w:pPr>
              <w:rPr>
                <w:rFonts w:ascii="Arial Narrow" w:hAnsi="Arial Narrow"/>
                <w:b/>
                <w:bCs/>
                <w:caps/>
                <w:color w:val="999999"/>
                <w:sz w:val="14"/>
              </w:rPr>
            </w:pPr>
            <w:r>
              <w:rPr>
                <w:rFonts w:ascii="Arial Narrow" w:hAnsi="Arial Narrow"/>
                <w:b/>
                <w:bCs/>
                <w:caps/>
                <w:color w:val="999999"/>
                <w:sz w:val="14"/>
              </w:rPr>
              <w:t xml:space="preserve"> Kommentaarid</w:t>
            </w:r>
          </w:p>
          <w:p w14:paraId="458DF3C7" w14:textId="77777777" w:rsidR="00B14239" w:rsidRDefault="00B14239">
            <w:pPr>
              <w:rPr>
                <w:rFonts w:ascii="Arial Narrow" w:hAnsi="Arial Narrow"/>
                <w:b/>
                <w:bCs/>
                <w:caps/>
                <w:color w:val="999999"/>
                <w:sz w:val="14"/>
              </w:rPr>
            </w:pPr>
          </w:p>
        </w:tc>
        <w:tc>
          <w:tcPr>
            <w:tcW w:w="9720" w:type="dxa"/>
          </w:tcPr>
          <w:p w14:paraId="71CDF0E2" w14:textId="77777777" w:rsidR="00455FD4" w:rsidRPr="00F1363A" w:rsidRDefault="00455FD4" w:rsidP="0015711E">
            <w:pPr>
              <w:autoSpaceDE w:val="0"/>
              <w:autoSpaceDN w:val="0"/>
              <w:adjustRightInd w:val="0"/>
              <w:rPr>
                <w:rFonts w:ascii="Tms Rmn" w:hAnsi="Tms Rmn" w:cs="Tms Rmn"/>
                <w:color w:val="000000"/>
                <w:sz w:val="20"/>
                <w:szCs w:val="20"/>
                <w:lang w:eastAsia="et-EE"/>
              </w:rPr>
            </w:pPr>
          </w:p>
        </w:tc>
      </w:tr>
    </w:tbl>
    <w:p w14:paraId="612623D9" w14:textId="77777777" w:rsidR="00B14239" w:rsidRDefault="00B14239">
      <w:pPr>
        <w:pStyle w:val="Caption"/>
        <w:spacing w:before="80" w:after="80"/>
        <w:ind w:left="-357"/>
        <w:rPr>
          <w:color w:val="808080"/>
        </w:rPr>
      </w:pPr>
      <w:r>
        <w:rPr>
          <w:color w:val="808080"/>
        </w:rPr>
        <w:t>SEISUKOHAD</w:t>
      </w:r>
    </w:p>
    <w:tbl>
      <w:tblPr>
        <w:tblW w:w="10800" w:type="dxa"/>
        <w:tblInd w:w="-332" w:type="dxa"/>
        <w:tblBorders>
          <w:top w:val="single" w:sz="24" w:space="0" w:color="999999"/>
          <w:bottom w:val="single" w:sz="24" w:space="0" w:color="999999"/>
          <w:insideH w:val="single" w:sz="4" w:space="0" w:color="999999"/>
        </w:tblBorders>
        <w:tblLayout w:type="fixed"/>
        <w:tblCellMar>
          <w:left w:w="28" w:type="dxa"/>
          <w:right w:w="28" w:type="dxa"/>
        </w:tblCellMar>
        <w:tblLook w:val="0000" w:firstRow="0" w:lastRow="0" w:firstColumn="0" w:lastColumn="0" w:noHBand="0" w:noVBand="0"/>
      </w:tblPr>
      <w:tblGrid>
        <w:gridCol w:w="1080"/>
        <w:gridCol w:w="9720"/>
      </w:tblGrid>
      <w:tr w:rsidR="00B14239" w14:paraId="5EB32C49" w14:textId="77777777">
        <w:tc>
          <w:tcPr>
            <w:tcW w:w="1080" w:type="dxa"/>
          </w:tcPr>
          <w:p w14:paraId="0F3A252F" w14:textId="77777777" w:rsidR="00B14239" w:rsidRDefault="00B14239">
            <w:pPr>
              <w:pStyle w:val="Heading5"/>
              <w:rPr>
                <w:sz w:val="16"/>
              </w:rPr>
            </w:pPr>
            <w:r>
              <w:lastRenderedPageBreak/>
              <w:t>Eesti seisukoht</w:t>
            </w:r>
          </w:p>
        </w:tc>
        <w:tc>
          <w:tcPr>
            <w:tcW w:w="9720" w:type="dxa"/>
          </w:tcPr>
          <w:p w14:paraId="44B13E63" w14:textId="77777777" w:rsidR="00B14239" w:rsidRPr="00222DDF" w:rsidRDefault="00B14239" w:rsidP="00222DDF">
            <w:pPr>
              <w:pStyle w:val="Header"/>
              <w:tabs>
                <w:tab w:val="clear" w:pos="4153"/>
                <w:tab w:val="clear" w:pos="8306"/>
              </w:tabs>
              <w:spacing w:after="80"/>
              <w:rPr>
                <w:sz w:val="22"/>
                <w:lang w:val="et-EE"/>
              </w:rPr>
            </w:pPr>
          </w:p>
        </w:tc>
      </w:tr>
      <w:tr w:rsidR="00B14239" w14:paraId="0FA46EE0" w14:textId="77777777">
        <w:tc>
          <w:tcPr>
            <w:tcW w:w="1080" w:type="dxa"/>
          </w:tcPr>
          <w:p w14:paraId="1AB6E1EF" w14:textId="77777777" w:rsidR="00B14239" w:rsidRDefault="00B14239">
            <w:pPr>
              <w:rPr>
                <w:rFonts w:ascii="Arial Narrow" w:hAnsi="Arial Narrow"/>
                <w:b/>
                <w:bCs/>
                <w:caps/>
                <w:color w:val="999999"/>
                <w:sz w:val="14"/>
              </w:rPr>
            </w:pPr>
            <w:r>
              <w:rPr>
                <w:rFonts w:ascii="Arial Narrow" w:hAnsi="Arial Narrow"/>
                <w:b/>
                <w:bCs/>
                <w:caps/>
                <w:color w:val="999999"/>
                <w:sz w:val="14"/>
              </w:rPr>
              <w:t>Teiste riikide seisukohad</w:t>
            </w:r>
          </w:p>
        </w:tc>
        <w:tc>
          <w:tcPr>
            <w:tcW w:w="9720" w:type="dxa"/>
          </w:tcPr>
          <w:p w14:paraId="75065980" w14:textId="77777777" w:rsidR="00B14239" w:rsidRDefault="00B14239">
            <w:pPr>
              <w:spacing w:after="80"/>
              <w:rPr>
                <w:sz w:val="22"/>
              </w:rPr>
            </w:pPr>
          </w:p>
        </w:tc>
      </w:tr>
      <w:tr w:rsidR="00B14239" w14:paraId="020BBFA4" w14:textId="77777777">
        <w:tc>
          <w:tcPr>
            <w:tcW w:w="1080" w:type="dxa"/>
          </w:tcPr>
          <w:p w14:paraId="323E4617" w14:textId="77777777" w:rsidR="00B14239" w:rsidRDefault="00B14239">
            <w:pPr>
              <w:rPr>
                <w:rFonts w:ascii="Arial Narrow" w:hAnsi="Arial Narrow"/>
                <w:b/>
                <w:bCs/>
                <w:caps/>
                <w:color w:val="999999"/>
                <w:sz w:val="14"/>
              </w:rPr>
            </w:pPr>
            <w:r>
              <w:rPr>
                <w:rFonts w:ascii="Arial Narrow" w:hAnsi="Arial Narrow"/>
                <w:b/>
                <w:bCs/>
                <w:caps/>
                <w:color w:val="999999"/>
                <w:sz w:val="14"/>
              </w:rPr>
              <w:t>Kommentaarid</w:t>
            </w:r>
          </w:p>
        </w:tc>
        <w:tc>
          <w:tcPr>
            <w:tcW w:w="9720" w:type="dxa"/>
          </w:tcPr>
          <w:p w14:paraId="1A13BB79" w14:textId="77777777" w:rsidR="00B14239" w:rsidRDefault="00B14239">
            <w:pPr>
              <w:spacing w:after="80"/>
              <w:rPr>
                <w:sz w:val="22"/>
              </w:rPr>
            </w:pPr>
          </w:p>
        </w:tc>
      </w:tr>
    </w:tbl>
    <w:p w14:paraId="17C3B047" w14:textId="77777777" w:rsidR="00B14239" w:rsidRDefault="00B14239">
      <w:pPr>
        <w:rPr>
          <w:rFonts w:ascii="Arial Narrow" w:hAnsi="Arial Narrow"/>
          <w:color w:val="999999"/>
          <w:sz w:val="18"/>
        </w:rPr>
      </w:pPr>
    </w:p>
    <w:sectPr w:rsidR="00B14239">
      <w:footerReference w:type="default" r:id="rId8"/>
      <w:pgSz w:w="11906" w:h="16838"/>
      <w:pgMar w:top="567" w:right="567" w:bottom="567" w:left="1134"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CBD81" w14:textId="77777777" w:rsidR="00BA51D5" w:rsidRDefault="00BA51D5">
      <w:r>
        <w:separator/>
      </w:r>
    </w:p>
  </w:endnote>
  <w:endnote w:type="continuationSeparator" w:id="0">
    <w:p w14:paraId="3851E640" w14:textId="77777777" w:rsidR="00BA51D5" w:rsidRDefault="00BA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21" w:type="dxa"/>
      <w:tblBorders>
        <w:top w:val="single" w:sz="4" w:space="0" w:color="auto"/>
      </w:tblBorders>
      <w:tblLayout w:type="fixed"/>
      <w:tblCellMar>
        <w:left w:w="28" w:type="dxa"/>
        <w:right w:w="28" w:type="dxa"/>
      </w:tblCellMar>
      <w:tblLook w:val="0000" w:firstRow="0" w:lastRow="0" w:firstColumn="0" w:lastColumn="0" w:noHBand="0" w:noVBand="0"/>
    </w:tblPr>
    <w:tblGrid>
      <w:gridCol w:w="568"/>
      <w:gridCol w:w="4313"/>
      <w:gridCol w:w="1627"/>
      <w:gridCol w:w="1620"/>
      <w:gridCol w:w="981"/>
      <w:gridCol w:w="1312"/>
    </w:tblGrid>
    <w:tr w:rsidR="00A54606" w14:paraId="784D9D43" w14:textId="77777777">
      <w:trPr>
        <w:cantSplit/>
      </w:trPr>
      <w:tc>
        <w:tcPr>
          <w:tcW w:w="568" w:type="dxa"/>
          <w:vAlign w:val="center"/>
        </w:tcPr>
        <w:p w14:paraId="023C0A38" w14:textId="77777777" w:rsidR="00A54606" w:rsidRDefault="00A54606">
          <w:pPr>
            <w:pStyle w:val="Header"/>
            <w:rPr>
              <w:rFonts w:ascii="Arial Narrow" w:hAnsi="Arial Narrow"/>
              <w:b/>
              <w:bCs/>
              <w:color w:val="808080"/>
              <w:sz w:val="18"/>
            </w:rPr>
          </w:pPr>
          <w:r>
            <w:rPr>
              <w:rStyle w:val="PageNumber"/>
              <w:rFonts w:ascii="Arial Narrow" w:hAnsi="Arial Narrow"/>
              <w:color w:val="808080"/>
              <w:sz w:val="18"/>
              <w:lang w:val="et-EE"/>
            </w:rPr>
            <w:fldChar w:fldCharType="begin"/>
          </w:r>
          <w:r>
            <w:rPr>
              <w:rStyle w:val="PageNumber"/>
              <w:rFonts w:ascii="Arial Narrow" w:hAnsi="Arial Narrow"/>
              <w:color w:val="808080"/>
              <w:sz w:val="18"/>
              <w:lang w:val="et-EE"/>
            </w:rPr>
            <w:instrText xml:space="preserve"> PAGE </w:instrText>
          </w:r>
          <w:r>
            <w:rPr>
              <w:rStyle w:val="PageNumber"/>
              <w:rFonts w:ascii="Arial Narrow" w:hAnsi="Arial Narrow"/>
              <w:color w:val="808080"/>
              <w:sz w:val="18"/>
              <w:lang w:val="et-EE"/>
            </w:rPr>
            <w:fldChar w:fldCharType="separate"/>
          </w:r>
          <w:r w:rsidR="00A7335F">
            <w:rPr>
              <w:rStyle w:val="PageNumber"/>
              <w:rFonts w:ascii="Arial Narrow" w:hAnsi="Arial Narrow"/>
              <w:noProof/>
              <w:color w:val="808080"/>
              <w:sz w:val="18"/>
              <w:lang w:val="et-EE"/>
            </w:rPr>
            <w:t>1</w:t>
          </w:r>
          <w:r>
            <w:rPr>
              <w:rStyle w:val="PageNumber"/>
              <w:rFonts w:ascii="Arial Narrow" w:hAnsi="Arial Narrow"/>
              <w:color w:val="808080"/>
              <w:sz w:val="18"/>
              <w:lang w:val="et-EE"/>
            </w:rPr>
            <w:fldChar w:fldCharType="end"/>
          </w:r>
          <w:r>
            <w:rPr>
              <w:rStyle w:val="PageNumber"/>
              <w:rFonts w:ascii="Arial Narrow" w:hAnsi="Arial Narrow"/>
              <w:color w:val="808080"/>
              <w:sz w:val="18"/>
              <w:lang w:val="et-EE"/>
            </w:rPr>
            <w:t xml:space="preserve"> / </w:t>
          </w:r>
          <w:r>
            <w:rPr>
              <w:rStyle w:val="PageNumber"/>
              <w:rFonts w:ascii="Arial Narrow" w:hAnsi="Arial Narrow"/>
              <w:color w:val="808080"/>
              <w:sz w:val="18"/>
              <w:lang w:val="et-EE"/>
            </w:rPr>
            <w:fldChar w:fldCharType="begin"/>
          </w:r>
          <w:r>
            <w:rPr>
              <w:rStyle w:val="PageNumber"/>
              <w:rFonts w:ascii="Arial Narrow" w:hAnsi="Arial Narrow"/>
              <w:color w:val="808080"/>
              <w:sz w:val="18"/>
              <w:lang w:val="et-EE"/>
            </w:rPr>
            <w:instrText xml:space="preserve"> NUMPAGES </w:instrText>
          </w:r>
          <w:r>
            <w:rPr>
              <w:rStyle w:val="PageNumber"/>
              <w:rFonts w:ascii="Arial Narrow" w:hAnsi="Arial Narrow"/>
              <w:color w:val="808080"/>
              <w:sz w:val="18"/>
              <w:lang w:val="et-EE"/>
            </w:rPr>
            <w:fldChar w:fldCharType="separate"/>
          </w:r>
          <w:r w:rsidR="00A7335F">
            <w:rPr>
              <w:rStyle w:val="PageNumber"/>
              <w:rFonts w:ascii="Arial Narrow" w:hAnsi="Arial Narrow"/>
              <w:noProof/>
              <w:color w:val="808080"/>
              <w:sz w:val="18"/>
              <w:lang w:val="et-EE"/>
            </w:rPr>
            <w:t>2</w:t>
          </w:r>
          <w:r>
            <w:rPr>
              <w:rStyle w:val="PageNumber"/>
              <w:rFonts w:ascii="Arial Narrow" w:hAnsi="Arial Narrow"/>
              <w:color w:val="808080"/>
              <w:sz w:val="18"/>
              <w:lang w:val="et-EE"/>
            </w:rPr>
            <w:fldChar w:fldCharType="end"/>
          </w:r>
        </w:p>
      </w:tc>
      <w:tc>
        <w:tcPr>
          <w:tcW w:w="4313" w:type="dxa"/>
          <w:vAlign w:val="center"/>
        </w:tcPr>
        <w:p w14:paraId="5460AE21" w14:textId="77777777" w:rsidR="00A54606" w:rsidRDefault="00A54606">
          <w:pPr>
            <w:pStyle w:val="Header"/>
            <w:rPr>
              <w:rFonts w:ascii="Arial Narrow" w:hAnsi="Arial Narrow"/>
              <w:b/>
              <w:bCs/>
              <w:color w:val="808080"/>
              <w:sz w:val="18"/>
            </w:rPr>
          </w:pPr>
        </w:p>
      </w:tc>
      <w:tc>
        <w:tcPr>
          <w:tcW w:w="1627" w:type="dxa"/>
          <w:vAlign w:val="center"/>
        </w:tcPr>
        <w:p w14:paraId="1C051324" w14:textId="77777777" w:rsidR="00A54606" w:rsidRDefault="00A54606">
          <w:pPr>
            <w:pStyle w:val="Header"/>
            <w:jc w:val="right"/>
            <w:rPr>
              <w:rFonts w:ascii="Arial Narrow" w:hAnsi="Arial Narrow"/>
              <w:b/>
              <w:bCs/>
              <w:color w:val="808080"/>
              <w:sz w:val="18"/>
            </w:rPr>
          </w:pPr>
          <w:r>
            <w:rPr>
              <w:rFonts w:ascii="Arial Narrow" w:hAnsi="Arial Narrow"/>
              <w:b/>
              <w:bCs/>
              <w:color w:val="808080"/>
              <w:sz w:val="18"/>
            </w:rPr>
            <w:t>Alustatud:</w:t>
          </w:r>
        </w:p>
      </w:tc>
      <w:tc>
        <w:tcPr>
          <w:tcW w:w="1620" w:type="dxa"/>
          <w:vAlign w:val="center"/>
        </w:tcPr>
        <w:p w14:paraId="09BC0CD2" w14:textId="711753FF" w:rsidR="00A54606" w:rsidRPr="00636C6B" w:rsidRDefault="00A117B3" w:rsidP="003A4235">
          <w:pPr>
            <w:pStyle w:val="Header"/>
            <w:rPr>
              <w:rFonts w:ascii="Arial Narrow" w:hAnsi="Arial Narrow"/>
              <w:color w:val="808080"/>
              <w:sz w:val="18"/>
              <w:lang w:val="en-US"/>
            </w:rPr>
          </w:pPr>
          <w:r>
            <w:rPr>
              <w:rFonts w:ascii="Arial Narrow" w:hAnsi="Arial Narrow"/>
              <w:color w:val="808080"/>
              <w:sz w:val="18"/>
              <w:lang w:val="en-US"/>
            </w:rPr>
            <w:t>13</w:t>
          </w:r>
          <w:r w:rsidR="00AA13F7">
            <w:rPr>
              <w:rFonts w:ascii="Arial Narrow" w:hAnsi="Arial Narrow"/>
              <w:color w:val="808080"/>
              <w:sz w:val="18"/>
              <w:lang w:val="en-US"/>
            </w:rPr>
            <w:t>.0</w:t>
          </w:r>
          <w:r>
            <w:rPr>
              <w:rFonts w:ascii="Arial Narrow" w:hAnsi="Arial Narrow"/>
              <w:color w:val="808080"/>
              <w:sz w:val="18"/>
              <w:lang w:val="en-US"/>
            </w:rPr>
            <w:t>7</w:t>
          </w:r>
          <w:r w:rsidR="00244511">
            <w:rPr>
              <w:rFonts w:ascii="Arial Narrow" w:hAnsi="Arial Narrow"/>
              <w:color w:val="808080"/>
              <w:sz w:val="18"/>
              <w:lang w:val="en-US"/>
            </w:rPr>
            <w:t>.202</w:t>
          </w:r>
          <w:r>
            <w:rPr>
              <w:rFonts w:ascii="Arial Narrow" w:hAnsi="Arial Narrow"/>
              <w:color w:val="808080"/>
              <w:sz w:val="18"/>
              <w:lang w:val="en-US"/>
            </w:rPr>
            <w:t>1</w:t>
          </w:r>
        </w:p>
      </w:tc>
      <w:tc>
        <w:tcPr>
          <w:tcW w:w="981" w:type="dxa"/>
          <w:vAlign w:val="center"/>
        </w:tcPr>
        <w:p w14:paraId="0E44855F" w14:textId="77777777" w:rsidR="00A54606" w:rsidRDefault="00A54606">
          <w:pPr>
            <w:pStyle w:val="Header"/>
            <w:jc w:val="right"/>
            <w:rPr>
              <w:rFonts w:ascii="Arial Narrow" w:hAnsi="Arial Narrow"/>
              <w:color w:val="808080"/>
              <w:sz w:val="18"/>
            </w:rPr>
          </w:pPr>
          <w:r>
            <w:rPr>
              <w:rFonts w:ascii="Arial Narrow" w:hAnsi="Arial Narrow"/>
              <w:b/>
              <w:bCs/>
              <w:color w:val="808080"/>
              <w:sz w:val="18"/>
            </w:rPr>
            <w:t>Muudetud:</w:t>
          </w:r>
        </w:p>
      </w:tc>
      <w:tc>
        <w:tcPr>
          <w:tcW w:w="1312" w:type="dxa"/>
          <w:vAlign w:val="center"/>
        </w:tcPr>
        <w:p w14:paraId="75BD4003" w14:textId="047FB7A8" w:rsidR="00A54606" w:rsidRDefault="00A54606">
          <w:pPr>
            <w:pStyle w:val="Header"/>
            <w:rPr>
              <w:rFonts w:ascii="Arial Narrow" w:hAnsi="Arial Narrow"/>
              <w:color w:val="808080"/>
              <w:sz w:val="18"/>
            </w:rPr>
          </w:pPr>
          <w:r>
            <w:rPr>
              <w:rFonts w:ascii="Arial Narrow" w:hAnsi="Arial Narrow"/>
              <w:color w:val="808080"/>
              <w:sz w:val="18"/>
              <w:lang w:val="en-US"/>
            </w:rPr>
            <w:fldChar w:fldCharType="begin"/>
          </w:r>
          <w:r>
            <w:rPr>
              <w:rFonts w:ascii="Arial Narrow" w:hAnsi="Arial Narrow"/>
              <w:color w:val="808080"/>
              <w:sz w:val="18"/>
              <w:lang w:val="en-US"/>
            </w:rPr>
            <w:instrText xml:space="preserve"> DATE \@ "dd.MM.yyyy" </w:instrText>
          </w:r>
          <w:r>
            <w:rPr>
              <w:rFonts w:ascii="Arial Narrow" w:hAnsi="Arial Narrow"/>
              <w:color w:val="808080"/>
              <w:sz w:val="18"/>
              <w:lang w:val="en-US"/>
            </w:rPr>
            <w:fldChar w:fldCharType="separate"/>
          </w:r>
          <w:r w:rsidR="002C4D15">
            <w:rPr>
              <w:rFonts w:ascii="Arial Narrow" w:hAnsi="Arial Narrow"/>
              <w:noProof/>
              <w:color w:val="808080"/>
              <w:sz w:val="18"/>
              <w:lang w:val="en-US"/>
            </w:rPr>
            <w:t>14.07.2021</w:t>
          </w:r>
          <w:r>
            <w:rPr>
              <w:rFonts w:ascii="Arial Narrow" w:hAnsi="Arial Narrow"/>
              <w:color w:val="808080"/>
              <w:sz w:val="18"/>
              <w:lang w:val="en-US"/>
            </w:rPr>
            <w:fldChar w:fldCharType="end"/>
          </w:r>
        </w:p>
      </w:tc>
    </w:tr>
  </w:tbl>
  <w:p w14:paraId="5496FC04" w14:textId="77777777" w:rsidR="00A54606" w:rsidRDefault="00A54606">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E499B" w14:textId="77777777" w:rsidR="00BA51D5" w:rsidRDefault="00BA51D5">
      <w:r>
        <w:separator/>
      </w:r>
    </w:p>
  </w:footnote>
  <w:footnote w:type="continuationSeparator" w:id="0">
    <w:p w14:paraId="09AF08D9" w14:textId="77777777" w:rsidR="00BA51D5" w:rsidRDefault="00BA5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16BC"/>
    <w:multiLevelType w:val="hybridMultilevel"/>
    <w:tmpl w:val="7FEAD4C4"/>
    <w:lvl w:ilvl="0" w:tplc="22A80D5A">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0F60EA2"/>
    <w:multiLevelType w:val="multilevel"/>
    <w:tmpl w:val="2636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73B37"/>
    <w:multiLevelType w:val="hybridMultilevel"/>
    <w:tmpl w:val="E94242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EC37F6A"/>
    <w:multiLevelType w:val="hybridMultilevel"/>
    <w:tmpl w:val="AB0C57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22F4D36"/>
    <w:multiLevelType w:val="hybridMultilevel"/>
    <w:tmpl w:val="893C6A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3583E0A"/>
    <w:multiLevelType w:val="hybridMultilevel"/>
    <w:tmpl w:val="07583A68"/>
    <w:lvl w:ilvl="0" w:tplc="E376BDC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6BD0F50"/>
    <w:multiLevelType w:val="hybridMultilevel"/>
    <w:tmpl w:val="580C19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2455C93"/>
    <w:multiLevelType w:val="hybridMultilevel"/>
    <w:tmpl w:val="7D14E1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58A48F3"/>
    <w:multiLevelType w:val="multilevel"/>
    <w:tmpl w:val="118EC0F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B1666"/>
    <w:multiLevelType w:val="hybridMultilevel"/>
    <w:tmpl w:val="B5D6706C"/>
    <w:lvl w:ilvl="0" w:tplc="94B217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064BB1"/>
    <w:multiLevelType w:val="hybridMultilevel"/>
    <w:tmpl w:val="F09C3AEC"/>
    <w:lvl w:ilvl="0" w:tplc="94B217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590CC9"/>
    <w:multiLevelType w:val="hybridMultilevel"/>
    <w:tmpl w:val="7542BF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648212D"/>
    <w:multiLevelType w:val="hybridMultilevel"/>
    <w:tmpl w:val="93FCD46C"/>
    <w:lvl w:ilvl="0" w:tplc="A2426BD0">
      <w:start w:val="11"/>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3" w15:restartNumberingAfterBreak="0">
    <w:nsid w:val="36D42412"/>
    <w:multiLevelType w:val="hybridMultilevel"/>
    <w:tmpl w:val="8F44A06C"/>
    <w:lvl w:ilvl="0" w:tplc="8B2ED84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4" w15:restartNumberingAfterBreak="0">
    <w:nsid w:val="40692E9F"/>
    <w:multiLevelType w:val="hybridMultilevel"/>
    <w:tmpl w:val="8448541A"/>
    <w:lvl w:ilvl="0" w:tplc="FB8AA26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EB0587"/>
    <w:multiLevelType w:val="hybridMultilevel"/>
    <w:tmpl w:val="5FB04BF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6" w15:restartNumberingAfterBreak="0">
    <w:nsid w:val="4F1F2319"/>
    <w:multiLevelType w:val="hybridMultilevel"/>
    <w:tmpl w:val="4B428F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4F03C78"/>
    <w:multiLevelType w:val="hybridMultilevel"/>
    <w:tmpl w:val="EA3EFCA0"/>
    <w:lvl w:ilvl="0" w:tplc="04090001">
      <w:start w:val="1"/>
      <w:numFmt w:val="bullet"/>
      <w:lvlText w:val=""/>
      <w:lvlJc w:val="left"/>
      <w:pPr>
        <w:tabs>
          <w:tab w:val="num" w:pos="484"/>
        </w:tabs>
        <w:ind w:left="484" w:hanging="360"/>
      </w:pPr>
      <w:rPr>
        <w:rFonts w:ascii="Symbol" w:hAnsi="Symbol" w:hint="default"/>
      </w:rPr>
    </w:lvl>
    <w:lvl w:ilvl="1" w:tplc="04090003" w:tentative="1">
      <w:start w:val="1"/>
      <w:numFmt w:val="bullet"/>
      <w:lvlText w:val="o"/>
      <w:lvlJc w:val="left"/>
      <w:pPr>
        <w:tabs>
          <w:tab w:val="num" w:pos="1204"/>
        </w:tabs>
        <w:ind w:left="1204" w:hanging="360"/>
      </w:pPr>
      <w:rPr>
        <w:rFonts w:ascii="Courier New" w:hAnsi="Courier New" w:hint="default"/>
      </w:rPr>
    </w:lvl>
    <w:lvl w:ilvl="2" w:tplc="04090005" w:tentative="1">
      <w:start w:val="1"/>
      <w:numFmt w:val="bullet"/>
      <w:lvlText w:val=""/>
      <w:lvlJc w:val="left"/>
      <w:pPr>
        <w:tabs>
          <w:tab w:val="num" w:pos="1924"/>
        </w:tabs>
        <w:ind w:left="1924" w:hanging="360"/>
      </w:pPr>
      <w:rPr>
        <w:rFonts w:ascii="Wingdings" w:hAnsi="Wingdings" w:hint="default"/>
      </w:rPr>
    </w:lvl>
    <w:lvl w:ilvl="3" w:tplc="04090001" w:tentative="1">
      <w:start w:val="1"/>
      <w:numFmt w:val="bullet"/>
      <w:lvlText w:val=""/>
      <w:lvlJc w:val="left"/>
      <w:pPr>
        <w:tabs>
          <w:tab w:val="num" w:pos="2644"/>
        </w:tabs>
        <w:ind w:left="2644" w:hanging="360"/>
      </w:pPr>
      <w:rPr>
        <w:rFonts w:ascii="Symbol" w:hAnsi="Symbol" w:hint="default"/>
      </w:rPr>
    </w:lvl>
    <w:lvl w:ilvl="4" w:tplc="04090003" w:tentative="1">
      <w:start w:val="1"/>
      <w:numFmt w:val="bullet"/>
      <w:lvlText w:val="o"/>
      <w:lvlJc w:val="left"/>
      <w:pPr>
        <w:tabs>
          <w:tab w:val="num" w:pos="3364"/>
        </w:tabs>
        <w:ind w:left="3364" w:hanging="360"/>
      </w:pPr>
      <w:rPr>
        <w:rFonts w:ascii="Courier New" w:hAnsi="Courier New" w:hint="default"/>
      </w:rPr>
    </w:lvl>
    <w:lvl w:ilvl="5" w:tplc="04090005" w:tentative="1">
      <w:start w:val="1"/>
      <w:numFmt w:val="bullet"/>
      <w:lvlText w:val=""/>
      <w:lvlJc w:val="left"/>
      <w:pPr>
        <w:tabs>
          <w:tab w:val="num" w:pos="4084"/>
        </w:tabs>
        <w:ind w:left="4084" w:hanging="360"/>
      </w:pPr>
      <w:rPr>
        <w:rFonts w:ascii="Wingdings" w:hAnsi="Wingdings" w:hint="default"/>
      </w:rPr>
    </w:lvl>
    <w:lvl w:ilvl="6" w:tplc="04090001" w:tentative="1">
      <w:start w:val="1"/>
      <w:numFmt w:val="bullet"/>
      <w:lvlText w:val=""/>
      <w:lvlJc w:val="left"/>
      <w:pPr>
        <w:tabs>
          <w:tab w:val="num" w:pos="4804"/>
        </w:tabs>
        <w:ind w:left="4804" w:hanging="360"/>
      </w:pPr>
      <w:rPr>
        <w:rFonts w:ascii="Symbol" w:hAnsi="Symbol" w:hint="default"/>
      </w:rPr>
    </w:lvl>
    <w:lvl w:ilvl="7" w:tplc="04090003" w:tentative="1">
      <w:start w:val="1"/>
      <w:numFmt w:val="bullet"/>
      <w:lvlText w:val="o"/>
      <w:lvlJc w:val="left"/>
      <w:pPr>
        <w:tabs>
          <w:tab w:val="num" w:pos="5524"/>
        </w:tabs>
        <w:ind w:left="5524" w:hanging="360"/>
      </w:pPr>
      <w:rPr>
        <w:rFonts w:ascii="Courier New" w:hAnsi="Courier New" w:hint="default"/>
      </w:rPr>
    </w:lvl>
    <w:lvl w:ilvl="8" w:tplc="04090005" w:tentative="1">
      <w:start w:val="1"/>
      <w:numFmt w:val="bullet"/>
      <w:lvlText w:val=""/>
      <w:lvlJc w:val="left"/>
      <w:pPr>
        <w:tabs>
          <w:tab w:val="num" w:pos="6244"/>
        </w:tabs>
        <w:ind w:left="6244" w:hanging="360"/>
      </w:pPr>
      <w:rPr>
        <w:rFonts w:ascii="Wingdings" w:hAnsi="Wingdings" w:hint="default"/>
      </w:rPr>
    </w:lvl>
  </w:abstractNum>
  <w:abstractNum w:abstractNumId="18" w15:restartNumberingAfterBreak="0">
    <w:nsid w:val="55CC2EF5"/>
    <w:multiLevelType w:val="hybridMultilevel"/>
    <w:tmpl w:val="392E1194"/>
    <w:lvl w:ilvl="0" w:tplc="04090001">
      <w:start w:val="1"/>
      <w:numFmt w:val="bullet"/>
      <w:lvlText w:val=""/>
      <w:lvlJc w:val="left"/>
      <w:pPr>
        <w:tabs>
          <w:tab w:val="num" w:pos="124"/>
        </w:tabs>
        <w:ind w:left="124" w:hanging="360"/>
      </w:pPr>
      <w:rPr>
        <w:rFonts w:ascii="Symbol" w:hAnsi="Symbol" w:hint="default"/>
      </w:rPr>
    </w:lvl>
    <w:lvl w:ilvl="1" w:tplc="04090003" w:tentative="1">
      <w:start w:val="1"/>
      <w:numFmt w:val="bullet"/>
      <w:lvlText w:val="o"/>
      <w:lvlJc w:val="left"/>
      <w:pPr>
        <w:tabs>
          <w:tab w:val="num" w:pos="844"/>
        </w:tabs>
        <w:ind w:left="844" w:hanging="360"/>
      </w:pPr>
      <w:rPr>
        <w:rFonts w:ascii="Courier New" w:hAnsi="Courier New" w:hint="default"/>
      </w:rPr>
    </w:lvl>
    <w:lvl w:ilvl="2" w:tplc="04090005" w:tentative="1">
      <w:start w:val="1"/>
      <w:numFmt w:val="bullet"/>
      <w:lvlText w:val=""/>
      <w:lvlJc w:val="left"/>
      <w:pPr>
        <w:tabs>
          <w:tab w:val="num" w:pos="1564"/>
        </w:tabs>
        <w:ind w:left="1564" w:hanging="360"/>
      </w:pPr>
      <w:rPr>
        <w:rFonts w:ascii="Wingdings" w:hAnsi="Wingdings" w:hint="default"/>
      </w:rPr>
    </w:lvl>
    <w:lvl w:ilvl="3" w:tplc="04090001" w:tentative="1">
      <w:start w:val="1"/>
      <w:numFmt w:val="bullet"/>
      <w:lvlText w:val=""/>
      <w:lvlJc w:val="left"/>
      <w:pPr>
        <w:tabs>
          <w:tab w:val="num" w:pos="2284"/>
        </w:tabs>
        <w:ind w:left="2284" w:hanging="360"/>
      </w:pPr>
      <w:rPr>
        <w:rFonts w:ascii="Symbol" w:hAnsi="Symbol" w:hint="default"/>
      </w:rPr>
    </w:lvl>
    <w:lvl w:ilvl="4" w:tplc="04090003" w:tentative="1">
      <w:start w:val="1"/>
      <w:numFmt w:val="bullet"/>
      <w:lvlText w:val="o"/>
      <w:lvlJc w:val="left"/>
      <w:pPr>
        <w:tabs>
          <w:tab w:val="num" w:pos="3004"/>
        </w:tabs>
        <w:ind w:left="3004" w:hanging="360"/>
      </w:pPr>
      <w:rPr>
        <w:rFonts w:ascii="Courier New" w:hAnsi="Courier New" w:hint="default"/>
      </w:rPr>
    </w:lvl>
    <w:lvl w:ilvl="5" w:tplc="04090005" w:tentative="1">
      <w:start w:val="1"/>
      <w:numFmt w:val="bullet"/>
      <w:lvlText w:val=""/>
      <w:lvlJc w:val="left"/>
      <w:pPr>
        <w:tabs>
          <w:tab w:val="num" w:pos="3724"/>
        </w:tabs>
        <w:ind w:left="3724" w:hanging="360"/>
      </w:pPr>
      <w:rPr>
        <w:rFonts w:ascii="Wingdings" w:hAnsi="Wingdings" w:hint="default"/>
      </w:rPr>
    </w:lvl>
    <w:lvl w:ilvl="6" w:tplc="04090001" w:tentative="1">
      <w:start w:val="1"/>
      <w:numFmt w:val="bullet"/>
      <w:lvlText w:val=""/>
      <w:lvlJc w:val="left"/>
      <w:pPr>
        <w:tabs>
          <w:tab w:val="num" w:pos="4444"/>
        </w:tabs>
        <w:ind w:left="4444" w:hanging="360"/>
      </w:pPr>
      <w:rPr>
        <w:rFonts w:ascii="Symbol" w:hAnsi="Symbol" w:hint="default"/>
      </w:rPr>
    </w:lvl>
    <w:lvl w:ilvl="7" w:tplc="04090003" w:tentative="1">
      <w:start w:val="1"/>
      <w:numFmt w:val="bullet"/>
      <w:lvlText w:val="o"/>
      <w:lvlJc w:val="left"/>
      <w:pPr>
        <w:tabs>
          <w:tab w:val="num" w:pos="5164"/>
        </w:tabs>
        <w:ind w:left="5164" w:hanging="360"/>
      </w:pPr>
      <w:rPr>
        <w:rFonts w:ascii="Courier New" w:hAnsi="Courier New" w:hint="default"/>
      </w:rPr>
    </w:lvl>
    <w:lvl w:ilvl="8" w:tplc="04090005" w:tentative="1">
      <w:start w:val="1"/>
      <w:numFmt w:val="bullet"/>
      <w:lvlText w:val=""/>
      <w:lvlJc w:val="left"/>
      <w:pPr>
        <w:tabs>
          <w:tab w:val="num" w:pos="5884"/>
        </w:tabs>
        <w:ind w:left="5884" w:hanging="360"/>
      </w:pPr>
      <w:rPr>
        <w:rFonts w:ascii="Wingdings" w:hAnsi="Wingdings" w:hint="default"/>
      </w:rPr>
    </w:lvl>
  </w:abstractNum>
  <w:abstractNum w:abstractNumId="19" w15:restartNumberingAfterBreak="0">
    <w:nsid w:val="584C1DDB"/>
    <w:multiLevelType w:val="hybridMultilevel"/>
    <w:tmpl w:val="15281B3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0" w15:restartNumberingAfterBreak="0">
    <w:nsid w:val="5D6C363A"/>
    <w:multiLevelType w:val="hybridMultilevel"/>
    <w:tmpl w:val="0B228EA6"/>
    <w:lvl w:ilvl="0" w:tplc="00808904">
      <w:start w:val="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4181B"/>
    <w:multiLevelType w:val="hybridMultilevel"/>
    <w:tmpl w:val="FA8A3726"/>
    <w:lvl w:ilvl="0" w:tplc="E53CB6C4">
      <w:numFmt w:val="bullet"/>
      <w:lvlText w:val="-"/>
      <w:lvlJc w:val="left"/>
      <w:pPr>
        <w:tabs>
          <w:tab w:val="num" w:pos="422"/>
        </w:tabs>
        <w:ind w:left="422" w:hanging="360"/>
      </w:pPr>
      <w:rPr>
        <w:rFonts w:ascii="Times New Roman" w:eastAsia="Times New Roman" w:hAnsi="Times New Roman" w:cs="Times New Roman" w:hint="default"/>
      </w:rPr>
    </w:lvl>
    <w:lvl w:ilvl="1" w:tplc="04090003" w:tentative="1">
      <w:start w:val="1"/>
      <w:numFmt w:val="bullet"/>
      <w:lvlText w:val="o"/>
      <w:lvlJc w:val="left"/>
      <w:pPr>
        <w:tabs>
          <w:tab w:val="num" w:pos="1142"/>
        </w:tabs>
        <w:ind w:left="1142" w:hanging="360"/>
      </w:pPr>
      <w:rPr>
        <w:rFonts w:ascii="Courier New" w:hAnsi="Courier New" w:hint="default"/>
      </w:rPr>
    </w:lvl>
    <w:lvl w:ilvl="2" w:tplc="04090005" w:tentative="1">
      <w:start w:val="1"/>
      <w:numFmt w:val="bullet"/>
      <w:lvlText w:val=""/>
      <w:lvlJc w:val="left"/>
      <w:pPr>
        <w:tabs>
          <w:tab w:val="num" w:pos="1862"/>
        </w:tabs>
        <w:ind w:left="1862" w:hanging="360"/>
      </w:pPr>
      <w:rPr>
        <w:rFonts w:ascii="Wingdings" w:hAnsi="Wingdings" w:hint="default"/>
      </w:rPr>
    </w:lvl>
    <w:lvl w:ilvl="3" w:tplc="04090001" w:tentative="1">
      <w:start w:val="1"/>
      <w:numFmt w:val="bullet"/>
      <w:lvlText w:val=""/>
      <w:lvlJc w:val="left"/>
      <w:pPr>
        <w:tabs>
          <w:tab w:val="num" w:pos="2582"/>
        </w:tabs>
        <w:ind w:left="2582" w:hanging="360"/>
      </w:pPr>
      <w:rPr>
        <w:rFonts w:ascii="Symbol" w:hAnsi="Symbol" w:hint="default"/>
      </w:rPr>
    </w:lvl>
    <w:lvl w:ilvl="4" w:tplc="04090003" w:tentative="1">
      <w:start w:val="1"/>
      <w:numFmt w:val="bullet"/>
      <w:lvlText w:val="o"/>
      <w:lvlJc w:val="left"/>
      <w:pPr>
        <w:tabs>
          <w:tab w:val="num" w:pos="3302"/>
        </w:tabs>
        <w:ind w:left="3302" w:hanging="360"/>
      </w:pPr>
      <w:rPr>
        <w:rFonts w:ascii="Courier New" w:hAnsi="Courier New" w:hint="default"/>
      </w:rPr>
    </w:lvl>
    <w:lvl w:ilvl="5" w:tplc="04090005" w:tentative="1">
      <w:start w:val="1"/>
      <w:numFmt w:val="bullet"/>
      <w:lvlText w:val=""/>
      <w:lvlJc w:val="left"/>
      <w:pPr>
        <w:tabs>
          <w:tab w:val="num" w:pos="4022"/>
        </w:tabs>
        <w:ind w:left="4022" w:hanging="360"/>
      </w:pPr>
      <w:rPr>
        <w:rFonts w:ascii="Wingdings" w:hAnsi="Wingdings" w:hint="default"/>
      </w:rPr>
    </w:lvl>
    <w:lvl w:ilvl="6" w:tplc="04090001" w:tentative="1">
      <w:start w:val="1"/>
      <w:numFmt w:val="bullet"/>
      <w:lvlText w:val=""/>
      <w:lvlJc w:val="left"/>
      <w:pPr>
        <w:tabs>
          <w:tab w:val="num" w:pos="4742"/>
        </w:tabs>
        <w:ind w:left="4742" w:hanging="360"/>
      </w:pPr>
      <w:rPr>
        <w:rFonts w:ascii="Symbol" w:hAnsi="Symbol" w:hint="default"/>
      </w:rPr>
    </w:lvl>
    <w:lvl w:ilvl="7" w:tplc="04090003" w:tentative="1">
      <w:start w:val="1"/>
      <w:numFmt w:val="bullet"/>
      <w:lvlText w:val="o"/>
      <w:lvlJc w:val="left"/>
      <w:pPr>
        <w:tabs>
          <w:tab w:val="num" w:pos="5462"/>
        </w:tabs>
        <w:ind w:left="5462" w:hanging="360"/>
      </w:pPr>
      <w:rPr>
        <w:rFonts w:ascii="Courier New" w:hAnsi="Courier New" w:hint="default"/>
      </w:rPr>
    </w:lvl>
    <w:lvl w:ilvl="8" w:tplc="04090005" w:tentative="1">
      <w:start w:val="1"/>
      <w:numFmt w:val="bullet"/>
      <w:lvlText w:val=""/>
      <w:lvlJc w:val="left"/>
      <w:pPr>
        <w:tabs>
          <w:tab w:val="num" w:pos="6182"/>
        </w:tabs>
        <w:ind w:left="6182" w:hanging="360"/>
      </w:pPr>
      <w:rPr>
        <w:rFonts w:ascii="Wingdings" w:hAnsi="Wingdings" w:hint="default"/>
      </w:rPr>
    </w:lvl>
  </w:abstractNum>
  <w:abstractNum w:abstractNumId="22" w15:restartNumberingAfterBreak="0">
    <w:nsid w:val="5FFD3918"/>
    <w:multiLevelType w:val="hybridMultilevel"/>
    <w:tmpl w:val="D2ACCE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749E2931"/>
    <w:multiLevelType w:val="hybridMultilevel"/>
    <w:tmpl w:val="E7DCA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F90A88"/>
    <w:multiLevelType w:val="multilevel"/>
    <w:tmpl w:val="717C2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0"/>
  </w:num>
  <w:num w:numId="3">
    <w:abstractNumId w:val="13"/>
  </w:num>
  <w:num w:numId="4">
    <w:abstractNumId w:val="21"/>
  </w:num>
  <w:num w:numId="5">
    <w:abstractNumId w:val="9"/>
  </w:num>
  <w:num w:numId="6">
    <w:abstractNumId w:val="10"/>
  </w:num>
  <w:num w:numId="7">
    <w:abstractNumId w:val="23"/>
  </w:num>
  <w:num w:numId="8">
    <w:abstractNumId w:val="18"/>
  </w:num>
  <w:num w:numId="9">
    <w:abstractNumId w:val="17"/>
  </w:num>
  <w:num w:numId="10">
    <w:abstractNumId w:val="1"/>
  </w:num>
  <w:num w:numId="11">
    <w:abstractNumId w:val="4"/>
  </w:num>
  <w:num w:numId="12">
    <w:abstractNumId w:val="7"/>
  </w:num>
  <w:num w:numId="13">
    <w:abstractNumId w:val="24"/>
  </w:num>
  <w:num w:numId="14">
    <w:abstractNumId w:val="2"/>
  </w:num>
  <w:num w:numId="15">
    <w:abstractNumId w:val="3"/>
  </w:num>
  <w:num w:numId="16">
    <w:abstractNumId w:val="8"/>
  </w:num>
  <w:num w:numId="17">
    <w:abstractNumId w:val="22"/>
  </w:num>
  <w:num w:numId="18">
    <w:abstractNumId w:val="15"/>
  </w:num>
  <w:num w:numId="19">
    <w:abstractNumId w:val="16"/>
  </w:num>
  <w:num w:numId="20">
    <w:abstractNumId w:val="5"/>
  </w:num>
  <w:num w:numId="21">
    <w:abstractNumId w:val="12"/>
  </w:num>
  <w:num w:numId="22">
    <w:abstractNumId w:val="0"/>
  </w:num>
  <w:num w:numId="23">
    <w:abstractNumId w:val="11"/>
  </w:num>
  <w:num w:numId="24">
    <w:abstractNumId w:val="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49"/>
    <w:rsid w:val="00003E12"/>
    <w:rsid w:val="00022841"/>
    <w:rsid w:val="00042089"/>
    <w:rsid w:val="000C5263"/>
    <w:rsid w:val="000D4D1E"/>
    <w:rsid w:val="0012404F"/>
    <w:rsid w:val="00153084"/>
    <w:rsid w:val="0015711E"/>
    <w:rsid w:val="0017292B"/>
    <w:rsid w:val="00177997"/>
    <w:rsid w:val="00182BB3"/>
    <w:rsid w:val="00182F1F"/>
    <w:rsid w:val="00184DD1"/>
    <w:rsid w:val="001A4DD3"/>
    <w:rsid w:val="001A76D4"/>
    <w:rsid w:val="001C089F"/>
    <w:rsid w:val="001C0E70"/>
    <w:rsid w:val="001E1F57"/>
    <w:rsid w:val="001E59D2"/>
    <w:rsid w:val="00203E8D"/>
    <w:rsid w:val="00222DDF"/>
    <w:rsid w:val="00244511"/>
    <w:rsid w:val="002518C3"/>
    <w:rsid w:val="00257CC5"/>
    <w:rsid w:val="002734CC"/>
    <w:rsid w:val="0029177F"/>
    <w:rsid w:val="00291EC0"/>
    <w:rsid w:val="002C4D15"/>
    <w:rsid w:val="002F3B4C"/>
    <w:rsid w:val="002F7F2F"/>
    <w:rsid w:val="00312F58"/>
    <w:rsid w:val="00336805"/>
    <w:rsid w:val="003803E4"/>
    <w:rsid w:val="00381E7B"/>
    <w:rsid w:val="003A3760"/>
    <w:rsid w:val="003A4235"/>
    <w:rsid w:val="003E7D13"/>
    <w:rsid w:val="004033F0"/>
    <w:rsid w:val="00415EBE"/>
    <w:rsid w:val="0042585A"/>
    <w:rsid w:val="00436DDA"/>
    <w:rsid w:val="00451094"/>
    <w:rsid w:val="00455FD4"/>
    <w:rsid w:val="004B7B55"/>
    <w:rsid w:val="004F1216"/>
    <w:rsid w:val="00501AD1"/>
    <w:rsid w:val="00510897"/>
    <w:rsid w:val="00523301"/>
    <w:rsid w:val="0055558D"/>
    <w:rsid w:val="00561423"/>
    <w:rsid w:val="00582B39"/>
    <w:rsid w:val="005A74AB"/>
    <w:rsid w:val="005B7B5F"/>
    <w:rsid w:val="005C6555"/>
    <w:rsid w:val="005D644C"/>
    <w:rsid w:val="005F2AA4"/>
    <w:rsid w:val="0062160A"/>
    <w:rsid w:val="00634084"/>
    <w:rsid w:val="00636C6B"/>
    <w:rsid w:val="00644DC3"/>
    <w:rsid w:val="006501BF"/>
    <w:rsid w:val="006551E4"/>
    <w:rsid w:val="006609DE"/>
    <w:rsid w:val="00671E6F"/>
    <w:rsid w:val="00687A1B"/>
    <w:rsid w:val="0069050B"/>
    <w:rsid w:val="006A1C1E"/>
    <w:rsid w:val="006A3D56"/>
    <w:rsid w:val="006C2662"/>
    <w:rsid w:val="006D3F0B"/>
    <w:rsid w:val="006E2820"/>
    <w:rsid w:val="006E2A8E"/>
    <w:rsid w:val="00721626"/>
    <w:rsid w:val="00724BA5"/>
    <w:rsid w:val="00763629"/>
    <w:rsid w:val="00772E24"/>
    <w:rsid w:val="0077670C"/>
    <w:rsid w:val="0078665B"/>
    <w:rsid w:val="00787A05"/>
    <w:rsid w:val="007948C8"/>
    <w:rsid w:val="007B7871"/>
    <w:rsid w:val="007D4595"/>
    <w:rsid w:val="007E79F8"/>
    <w:rsid w:val="007F188E"/>
    <w:rsid w:val="0080404C"/>
    <w:rsid w:val="0081209E"/>
    <w:rsid w:val="00825FEF"/>
    <w:rsid w:val="008421F0"/>
    <w:rsid w:val="0084490D"/>
    <w:rsid w:val="008759BD"/>
    <w:rsid w:val="0088306F"/>
    <w:rsid w:val="00884808"/>
    <w:rsid w:val="008949BE"/>
    <w:rsid w:val="008962B6"/>
    <w:rsid w:val="008B1F0D"/>
    <w:rsid w:val="008B6DA8"/>
    <w:rsid w:val="008C2746"/>
    <w:rsid w:val="008E1589"/>
    <w:rsid w:val="00916C9B"/>
    <w:rsid w:val="00937028"/>
    <w:rsid w:val="0093792D"/>
    <w:rsid w:val="00951E6F"/>
    <w:rsid w:val="00955222"/>
    <w:rsid w:val="00965DAA"/>
    <w:rsid w:val="00967576"/>
    <w:rsid w:val="00983617"/>
    <w:rsid w:val="009A30BA"/>
    <w:rsid w:val="009D070A"/>
    <w:rsid w:val="009E5FB8"/>
    <w:rsid w:val="00A117B3"/>
    <w:rsid w:val="00A35029"/>
    <w:rsid w:val="00A50001"/>
    <w:rsid w:val="00A5003C"/>
    <w:rsid w:val="00A50BF0"/>
    <w:rsid w:val="00A521B2"/>
    <w:rsid w:val="00A543FD"/>
    <w:rsid w:val="00A54606"/>
    <w:rsid w:val="00A6066B"/>
    <w:rsid w:val="00A7335F"/>
    <w:rsid w:val="00AA13F7"/>
    <w:rsid w:val="00AB3014"/>
    <w:rsid w:val="00AC67AE"/>
    <w:rsid w:val="00AE2D20"/>
    <w:rsid w:val="00AE3D9C"/>
    <w:rsid w:val="00AE4B03"/>
    <w:rsid w:val="00AF44E0"/>
    <w:rsid w:val="00B12457"/>
    <w:rsid w:val="00B14239"/>
    <w:rsid w:val="00B52319"/>
    <w:rsid w:val="00B6169A"/>
    <w:rsid w:val="00B64206"/>
    <w:rsid w:val="00B719D9"/>
    <w:rsid w:val="00B74527"/>
    <w:rsid w:val="00B902E2"/>
    <w:rsid w:val="00BA51D5"/>
    <w:rsid w:val="00BA6976"/>
    <w:rsid w:val="00BA6E10"/>
    <w:rsid w:val="00BB58F0"/>
    <w:rsid w:val="00BE2E9C"/>
    <w:rsid w:val="00BF021E"/>
    <w:rsid w:val="00C21336"/>
    <w:rsid w:val="00C47DFA"/>
    <w:rsid w:val="00C53CF0"/>
    <w:rsid w:val="00C65E1E"/>
    <w:rsid w:val="00C80801"/>
    <w:rsid w:val="00C863EC"/>
    <w:rsid w:val="00C872E8"/>
    <w:rsid w:val="00C96A1A"/>
    <w:rsid w:val="00CC0685"/>
    <w:rsid w:val="00CC1198"/>
    <w:rsid w:val="00D24217"/>
    <w:rsid w:val="00D24C95"/>
    <w:rsid w:val="00D34EBA"/>
    <w:rsid w:val="00D3627E"/>
    <w:rsid w:val="00D4088B"/>
    <w:rsid w:val="00DC71EB"/>
    <w:rsid w:val="00DD1518"/>
    <w:rsid w:val="00DE1A69"/>
    <w:rsid w:val="00DF2698"/>
    <w:rsid w:val="00E167AA"/>
    <w:rsid w:val="00E57938"/>
    <w:rsid w:val="00E659CF"/>
    <w:rsid w:val="00E670F3"/>
    <w:rsid w:val="00E816CE"/>
    <w:rsid w:val="00E82ADE"/>
    <w:rsid w:val="00E97FE4"/>
    <w:rsid w:val="00EA19CA"/>
    <w:rsid w:val="00EA37CF"/>
    <w:rsid w:val="00EA63A4"/>
    <w:rsid w:val="00EF3B6B"/>
    <w:rsid w:val="00EF43E5"/>
    <w:rsid w:val="00F12A96"/>
    <w:rsid w:val="00F1363A"/>
    <w:rsid w:val="00F17749"/>
    <w:rsid w:val="00F22A14"/>
    <w:rsid w:val="00F3122E"/>
    <w:rsid w:val="00F61B69"/>
    <w:rsid w:val="00F83F57"/>
    <w:rsid w:val="00F950A8"/>
    <w:rsid w:val="00FC6AED"/>
    <w:rsid w:val="00FC73F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C5685"/>
  <w15:chartTrackingRefBased/>
  <w15:docId w15:val="{57473178-55B1-43F3-8459-FA3EA788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lang w:val="en-GB"/>
    </w:rPr>
  </w:style>
  <w:style w:type="paragraph" w:styleId="Heading2">
    <w:name w:val="heading 2"/>
    <w:basedOn w:val="Normal"/>
    <w:next w:val="Normal"/>
    <w:qFormat/>
    <w:pPr>
      <w:keepNext/>
      <w:outlineLvl w:val="1"/>
    </w:pPr>
    <w:rPr>
      <w:rFonts w:ascii="Arial Narrow" w:hAnsi="Arial Narrow"/>
      <w:b/>
      <w:bCs/>
      <w:color w:val="999999"/>
      <w:sz w:val="18"/>
    </w:rPr>
  </w:style>
  <w:style w:type="paragraph" w:styleId="Heading3">
    <w:name w:val="heading 3"/>
    <w:basedOn w:val="Normal"/>
    <w:next w:val="Normal"/>
    <w:qFormat/>
    <w:pPr>
      <w:keepNext/>
      <w:jc w:val="right"/>
      <w:outlineLvl w:val="2"/>
    </w:pPr>
    <w:rPr>
      <w:rFonts w:ascii="Arial Narrow" w:hAnsi="Arial Narrow"/>
      <w:b/>
      <w:bCs/>
      <w:color w:val="999999"/>
      <w:sz w:val="16"/>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rFonts w:ascii="Arial Narrow" w:hAnsi="Arial Narrow"/>
      <w:b/>
      <w:bCs/>
      <w:caps/>
      <w:color w:val="999999"/>
      <w:sz w:val="14"/>
    </w:rPr>
  </w:style>
  <w:style w:type="paragraph" w:styleId="Heading6">
    <w:name w:val="heading 6"/>
    <w:basedOn w:val="Normal"/>
    <w:next w:val="Normal"/>
    <w:qFormat/>
    <w:pPr>
      <w:keepNext/>
      <w:framePr w:hSpace="180" w:wrap="notBeside" w:hAnchor="margin" w:y="719"/>
      <w:outlineLvl w:val="5"/>
    </w:pPr>
    <w:rPr>
      <w:i/>
      <w:iCs/>
    </w:rPr>
  </w:style>
  <w:style w:type="paragraph" w:styleId="Heading7">
    <w:name w:val="heading 7"/>
    <w:basedOn w:val="Normal"/>
    <w:next w:val="Normal"/>
    <w:qFormat/>
    <w:pPr>
      <w:keepNext/>
      <w:framePr w:hSpace="180" w:wrap="around" w:vAnchor="page" w:hAnchor="margin" w:y="8640"/>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spacing w:val="-5"/>
    </w:rPr>
  </w:style>
  <w:style w:type="paragraph" w:styleId="Header">
    <w:name w:val="header"/>
    <w:basedOn w:val="Normal"/>
    <w:pPr>
      <w:tabs>
        <w:tab w:val="center" w:pos="4153"/>
        <w:tab w:val="right" w:pos="8306"/>
      </w:tabs>
    </w:pPr>
    <w:rPr>
      <w:lang w:val="en-GB"/>
    </w:rPr>
  </w:style>
  <w:style w:type="paragraph" w:styleId="Footer">
    <w:name w:val="footer"/>
    <w:basedOn w:val="Normal"/>
    <w:pPr>
      <w:tabs>
        <w:tab w:val="center" w:pos="4153"/>
        <w:tab w:val="right" w:pos="8306"/>
      </w:tabs>
    </w:pPr>
  </w:style>
  <w:style w:type="paragraph" w:customStyle="1" w:styleId="Statut">
    <w:name w:val="Statut"/>
    <w:basedOn w:val="Normal"/>
    <w:next w:val="Typedudocument"/>
    <w:pPr>
      <w:spacing w:before="360"/>
      <w:jc w:val="center"/>
    </w:pPr>
    <w:rPr>
      <w:szCs w:val="20"/>
      <w:lang w:val="en-GB" w:eastAsia="en-GB"/>
    </w:rPr>
  </w:style>
  <w:style w:type="paragraph" w:customStyle="1" w:styleId="Titreobjet">
    <w:name w:val="Titre objet"/>
    <w:basedOn w:val="Normal"/>
    <w:next w:val="Normal"/>
    <w:pPr>
      <w:spacing w:before="360" w:after="360"/>
      <w:jc w:val="center"/>
    </w:pPr>
    <w:rPr>
      <w:b/>
      <w:szCs w:val="20"/>
      <w:lang w:val="en-GB" w:eastAsia="en-GB"/>
    </w:rPr>
  </w:style>
  <w:style w:type="paragraph" w:customStyle="1" w:styleId="Typedudocument">
    <w:name w:val="Type du document"/>
    <w:basedOn w:val="Normal"/>
    <w:next w:val="Normal"/>
    <w:pPr>
      <w:spacing w:before="360"/>
      <w:jc w:val="center"/>
    </w:pPr>
    <w:rPr>
      <w:b/>
      <w:szCs w:val="20"/>
      <w:lang w:val="en-GB" w:eastAsia="en-GB"/>
    </w:rPr>
  </w:style>
  <w:style w:type="paragraph" w:styleId="Caption">
    <w:name w:val="caption"/>
    <w:basedOn w:val="Normal"/>
    <w:next w:val="Normal"/>
    <w:qFormat/>
    <w:pPr>
      <w:ind w:left="-360"/>
    </w:pPr>
    <w:rPr>
      <w:rFonts w:ascii="Arial Narrow" w:hAnsi="Arial Narrow"/>
      <w:b/>
      <w:bCs/>
      <w:sz w:val="18"/>
    </w:rPr>
  </w:style>
  <w:style w:type="character" w:styleId="PageNumber">
    <w:name w:val="page number"/>
    <w:basedOn w:val="DefaultParagraphFont"/>
  </w:style>
  <w:style w:type="paragraph" w:styleId="BodyText">
    <w:name w:val="Body Text"/>
    <w:basedOn w:val="Normal"/>
    <w:rsid w:val="00F1363A"/>
    <w:pPr>
      <w:spacing w:after="120"/>
      <w:jc w:val="both"/>
    </w:pPr>
    <w:rPr>
      <w:rFonts w:eastAsia="SimSun"/>
      <w:lang w:val="en-GB"/>
    </w:rPr>
  </w:style>
  <w:style w:type="paragraph" w:styleId="BalloonText">
    <w:name w:val="Balloon Text"/>
    <w:basedOn w:val="Normal"/>
    <w:link w:val="BalloonTextChar"/>
    <w:rsid w:val="00671E6F"/>
    <w:rPr>
      <w:rFonts w:ascii="Tahoma" w:hAnsi="Tahoma" w:cs="Tahoma"/>
      <w:sz w:val="16"/>
      <w:szCs w:val="16"/>
    </w:rPr>
  </w:style>
  <w:style w:type="character" w:customStyle="1" w:styleId="BalloonTextChar">
    <w:name w:val="Balloon Text Char"/>
    <w:link w:val="BalloonText"/>
    <w:rsid w:val="00671E6F"/>
    <w:rPr>
      <w:rFonts w:ascii="Tahoma" w:hAnsi="Tahoma" w:cs="Tahoma"/>
      <w:sz w:val="16"/>
      <w:szCs w:val="16"/>
      <w:lang w:eastAsia="en-US"/>
    </w:rPr>
  </w:style>
  <w:style w:type="paragraph" w:styleId="NormalWeb">
    <w:name w:val="Normal (Web)"/>
    <w:basedOn w:val="Normal"/>
    <w:uiPriority w:val="99"/>
    <w:unhideWhenUsed/>
    <w:rsid w:val="00967576"/>
    <w:pPr>
      <w:spacing w:before="100" w:beforeAutospacing="1" w:after="100" w:afterAutospacing="1"/>
    </w:pPr>
    <w:rPr>
      <w:lang w:eastAsia="zh-CN"/>
    </w:rPr>
  </w:style>
  <w:style w:type="character" w:styleId="Strong">
    <w:name w:val="Strong"/>
    <w:uiPriority w:val="22"/>
    <w:qFormat/>
    <w:rsid w:val="00967576"/>
    <w:rPr>
      <w:b/>
      <w:bCs/>
    </w:rPr>
  </w:style>
  <w:style w:type="character" w:customStyle="1" w:styleId="prdsubttitle1">
    <w:name w:val="prdsubttitle1"/>
    <w:basedOn w:val="DefaultParagraphFont"/>
    <w:rsid w:val="00967576"/>
  </w:style>
  <w:style w:type="character" w:styleId="Hyperlink">
    <w:name w:val="Hyperlink"/>
    <w:uiPriority w:val="99"/>
    <w:unhideWhenUsed/>
    <w:rsid w:val="00967576"/>
    <w:rPr>
      <w:color w:val="0000FF"/>
      <w:u w:val="single"/>
    </w:rPr>
  </w:style>
  <w:style w:type="character" w:styleId="Emphasis">
    <w:name w:val="Emphasis"/>
    <w:uiPriority w:val="20"/>
    <w:qFormat/>
    <w:rsid w:val="00C80801"/>
    <w:rPr>
      <w:i/>
      <w:iCs/>
    </w:rPr>
  </w:style>
  <w:style w:type="paragraph" w:customStyle="1" w:styleId="Default">
    <w:name w:val="Default"/>
    <w:rsid w:val="00E816CE"/>
    <w:pPr>
      <w:autoSpaceDE w:val="0"/>
      <w:autoSpaceDN w:val="0"/>
      <w:adjustRightInd w:val="0"/>
    </w:pPr>
    <w:rPr>
      <w:color w:val="000000"/>
      <w:sz w:val="24"/>
      <w:szCs w:val="24"/>
      <w:lang w:eastAsia="zh-CN"/>
    </w:rPr>
  </w:style>
  <w:style w:type="paragraph" w:styleId="ListParagraph">
    <w:name w:val="List Paragraph"/>
    <w:basedOn w:val="Normal"/>
    <w:uiPriority w:val="34"/>
    <w:qFormat/>
    <w:rsid w:val="00312F58"/>
    <w:pPr>
      <w:ind w:left="708"/>
    </w:pPr>
  </w:style>
  <w:style w:type="paragraph" w:styleId="FootnoteText">
    <w:name w:val="footnote text"/>
    <w:basedOn w:val="Normal"/>
    <w:link w:val="FootnoteTextChar"/>
    <w:uiPriority w:val="99"/>
    <w:unhideWhenUsed/>
    <w:rsid w:val="00DF2698"/>
    <w:pPr>
      <w:ind w:left="720" w:hanging="720"/>
      <w:jc w:val="both"/>
    </w:pPr>
    <w:rPr>
      <w:rFonts w:eastAsia="Calibri"/>
      <w:sz w:val="20"/>
      <w:szCs w:val="20"/>
    </w:rPr>
  </w:style>
  <w:style w:type="character" w:customStyle="1" w:styleId="FootnoteTextChar">
    <w:name w:val="Footnote Text Char"/>
    <w:link w:val="FootnoteText"/>
    <w:uiPriority w:val="99"/>
    <w:rsid w:val="00DF2698"/>
    <w:rPr>
      <w:rFonts w:eastAsia="Calibri"/>
      <w:lang w:eastAsia="en-US"/>
    </w:rPr>
  </w:style>
  <w:style w:type="character" w:styleId="FootnoteReference">
    <w:name w:val="footnote reference"/>
    <w:uiPriority w:val="99"/>
    <w:unhideWhenUsed/>
    <w:rsid w:val="00DF2698"/>
    <w:rPr>
      <w:shd w:val="clear" w:color="auto" w:fill="auto"/>
      <w:vertAlign w:val="superscript"/>
    </w:rPr>
  </w:style>
  <w:style w:type="character" w:styleId="CommentReference">
    <w:name w:val="annotation reference"/>
    <w:rsid w:val="00E82ADE"/>
    <w:rPr>
      <w:sz w:val="16"/>
      <w:szCs w:val="16"/>
    </w:rPr>
  </w:style>
  <w:style w:type="paragraph" w:styleId="CommentText">
    <w:name w:val="annotation text"/>
    <w:basedOn w:val="Normal"/>
    <w:link w:val="CommentTextChar"/>
    <w:rsid w:val="00E82ADE"/>
    <w:rPr>
      <w:sz w:val="20"/>
      <w:szCs w:val="20"/>
    </w:rPr>
  </w:style>
  <w:style w:type="character" w:customStyle="1" w:styleId="CommentTextChar">
    <w:name w:val="Comment Text Char"/>
    <w:link w:val="CommentText"/>
    <w:rsid w:val="00E82ADE"/>
    <w:rPr>
      <w:lang w:eastAsia="en-US"/>
    </w:rPr>
  </w:style>
  <w:style w:type="paragraph" w:styleId="CommentSubject">
    <w:name w:val="annotation subject"/>
    <w:basedOn w:val="CommentText"/>
    <w:next w:val="CommentText"/>
    <w:link w:val="CommentSubjectChar"/>
    <w:rsid w:val="00E82ADE"/>
    <w:rPr>
      <w:b/>
      <w:bCs/>
    </w:rPr>
  </w:style>
  <w:style w:type="character" w:customStyle="1" w:styleId="CommentSubjectChar">
    <w:name w:val="Comment Subject Char"/>
    <w:link w:val="CommentSubject"/>
    <w:rsid w:val="00E82A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12758">
      <w:bodyDiv w:val="1"/>
      <w:marLeft w:val="0"/>
      <w:marRight w:val="0"/>
      <w:marTop w:val="0"/>
      <w:marBottom w:val="0"/>
      <w:divBdr>
        <w:top w:val="none" w:sz="0" w:space="0" w:color="auto"/>
        <w:left w:val="none" w:sz="0" w:space="0" w:color="auto"/>
        <w:bottom w:val="none" w:sz="0" w:space="0" w:color="auto"/>
        <w:right w:val="none" w:sz="0" w:space="0" w:color="auto"/>
      </w:divBdr>
    </w:div>
    <w:div w:id="574634161">
      <w:bodyDiv w:val="1"/>
      <w:marLeft w:val="0"/>
      <w:marRight w:val="0"/>
      <w:marTop w:val="0"/>
      <w:marBottom w:val="0"/>
      <w:divBdr>
        <w:top w:val="none" w:sz="0" w:space="0" w:color="auto"/>
        <w:left w:val="none" w:sz="0" w:space="0" w:color="auto"/>
        <w:bottom w:val="none" w:sz="0" w:space="0" w:color="auto"/>
        <w:right w:val="none" w:sz="0" w:space="0" w:color="auto"/>
      </w:divBdr>
    </w:div>
    <w:div w:id="745497531">
      <w:bodyDiv w:val="1"/>
      <w:marLeft w:val="0"/>
      <w:marRight w:val="0"/>
      <w:marTop w:val="0"/>
      <w:marBottom w:val="0"/>
      <w:divBdr>
        <w:top w:val="none" w:sz="0" w:space="0" w:color="auto"/>
        <w:left w:val="none" w:sz="0" w:space="0" w:color="auto"/>
        <w:bottom w:val="none" w:sz="0" w:space="0" w:color="auto"/>
        <w:right w:val="none" w:sz="0" w:space="0" w:color="auto"/>
      </w:divBdr>
    </w:div>
    <w:div w:id="919561156">
      <w:bodyDiv w:val="1"/>
      <w:marLeft w:val="0"/>
      <w:marRight w:val="0"/>
      <w:marTop w:val="0"/>
      <w:marBottom w:val="0"/>
      <w:divBdr>
        <w:top w:val="none" w:sz="0" w:space="0" w:color="auto"/>
        <w:left w:val="none" w:sz="0" w:space="0" w:color="auto"/>
        <w:bottom w:val="none" w:sz="0" w:space="0" w:color="auto"/>
        <w:right w:val="none" w:sz="0" w:space="0" w:color="auto"/>
      </w:divBdr>
    </w:div>
    <w:div w:id="1335451599">
      <w:bodyDiv w:val="1"/>
      <w:marLeft w:val="0"/>
      <w:marRight w:val="0"/>
      <w:marTop w:val="0"/>
      <w:marBottom w:val="0"/>
      <w:divBdr>
        <w:top w:val="none" w:sz="0" w:space="0" w:color="auto"/>
        <w:left w:val="none" w:sz="0" w:space="0" w:color="auto"/>
        <w:bottom w:val="none" w:sz="0" w:space="0" w:color="auto"/>
        <w:right w:val="none" w:sz="0" w:space="0" w:color="auto"/>
      </w:divBdr>
    </w:div>
    <w:div w:id="1516580682">
      <w:bodyDiv w:val="1"/>
      <w:marLeft w:val="0"/>
      <w:marRight w:val="0"/>
      <w:marTop w:val="0"/>
      <w:marBottom w:val="0"/>
      <w:divBdr>
        <w:top w:val="none" w:sz="0" w:space="0" w:color="auto"/>
        <w:left w:val="none" w:sz="0" w:space="0" w:color="auto"/>
        <w:bottom w:val="none" w:sz="0" w:space="0" w:color="auto"/>
        <w:right w:val="none" w:sz="0" w:space="0" w:color="auto"/>
      </w:divBdr>
    </w:div>
    <w:div w:id="1652560575">
      <w:bodyDiv w:val="1"/>
      <w:marLeft w:val="0"/>
      <w:marRight w:val="0"/>
      <w:marTop w:val="0"/>
      <w:marBottom w:val="0"/>
      <w:divBdr>
        <w:top w:val="none" w:sz="0" w:space="0" w:color="auto"/>
        <w:left w:val="none" w:sz="0" w:space="0" w:color="auto"/>
        <w:bottom w:val="none" w:sz="0" w:space="0" w:color="auto"/>
        <w:right w:val="none" w:sz="0" w:space="0" w:color="auto"/>
      </w:divBdr>
    </w:div>
    <w:div w:id="1717583635">
      <w:bodyDiv w:val="1"/>
      <w:marLeft w:val="0"/>
      <w:marRight w:val="0"/>
      <w:marTop w:val="0"/>
      <w:marBottom w:val="0"/>
      <w:divBdr>
        <w:top w:val="none" w:sz="0" w:space="0" w:color="auto"/>
        <w:left w:val="none" w:sz="0" w:space="0" w:color="auto"/>
        <w:bottom w:val="none" w:sz="0" w:space="0" w:color="auto"/>
        <w:right w:val="none" w:sz="0" w:space="0" w:color="auto"/>
      </w:divBdr>
    </w:div>
    <w:div w:id="1767115505">
      <w:bodyDiv w:val="1"/>
      <w:marLeft w:val="0"/>
      <w:marRight w:val="0"/>
      <w:marTop w:val="0"/>
      <w:marBottom w:val="0"/>
      <w:divBdr>
        <w:top w:val="none" w:sz="0" w:space="0" w:color="auto"/>
        <w:left w:val="none" w:sz="0" w:space="0" w:color="auto"/>
        <w:bottom w:val="none" w:sz="0" w:space="0" w:color="auto"/>
        <w:right w:val="none" w:sz="0" w:space="0" w:color="auto"/>
      </w:divBdr>
      <w:divsChild>
        <w:div w:id="224023847">
          <w:marLeft w:val="0"/>
          <w:marRight w:val="0"/>
          <w:marTop w:val="0"/>
          <w:marBottom w:val="0"/>
          <w:divBdr>
            <w:top w:val="none" w:sz="0" w:space="0" w:color="auto"/>
            <w:left w:val="none" w:sz="0" w:space="0" w:color="auto"/>
            <w:bottom w:val="none" w:sz="0" w:space="0" w:color="auto"/>
            <w:right w:val="none" w:sz="0" w:space="0" w:color="auto"/>
          </w:divBdr>
          <w:divsChild>
            <w:div w:id="319507148">
              <w:marLeft w:val="0"/>
              <w:marRight w:val="0"/>
              <w:marTop w:val="0"/>
              <w:marBottom w:val="150"/>
              <w:divBdr>
                <w:top w:val="none" w:sz="0" w:space="0" w:color="auto"/>
                <w:left w:val="none" w:sz="0" w:space="0" w:color="auto"/>
                <w:bottom w:val="none" w:sz="0" w:space="0" w:color="auto"/>
                <w:right w:val="none" w:sz="0" w:space="0" w:color="auto"/>
              </w:divBdr>
              <w:divsChild>
                <w:div w:id="65692633">
                  <w:marLeft w:val="0"/>
                  <w:marRight w:val="0"/>
                  <w:marTop w:val="0"/>
                  <w:marBottom w:val="0"/>
                  <w:divBdr>
                    <w:top w:val="none" w:sz="0" w:space="0" w:color="auto"/>
                    <w:left w:val="none" w:sz="0" w:space="0" w:color="auto"/>
                    <w:bottom w:val="none" w:sz="0" w:space="0" w:color="auto"/>
                    <w:right w:val="none" w:sz="0" w:space="0" w:color="auto"/>
                  </w:divBdr>
                  <w:divsChild>
                    <w:div w:id="2004817384">
                      <w:marLeft w:val="0"/>
                      <w:marRight w:val="0"/>
                      <w:marTop w:val="0"/>
                      <w:marBottom w:val="0"/>
                      <w:divBdr>
                        <w:top w:val="none" w:sz="0" w:space="0" w:color="auto"/>
                        <w:left w:val="none" w:sz="0" w:space="0" w:color="auto"/>
                        <w:bottom w:val="none" w:sz="0" w:space="0" w:color="auto"/>
                        <w:right w:val="none" w:sz="0" w:space="0" w:color="auto"/>
                      </w:divBdr>
                      <w:divsChild>
                        <w:div w:id="868762472">
                          <w:marLeft w:val="0"/>
                          <w:marRight w:val="0"/>
                          <w:marTop w:val="0"/>
                          <w:marBottom w:val="0"/>
                          <w:divBdr>
                            <w:top w:val="none" w:sz="0" w:space="0" w:color="auto"/>
                            <w:left w:val="none" w:sz="0" w:space="0" w:color="auto"/>
                            <w:bottom w:val="none" w:sz="0" w:space="0" w:color="auto"/>
                            <w:right w:val="none" w:sz="0" w:space="0" w:color="auto"/>
                          </w:divBdr>
                          <w:divsChild>
                            <w:div w:id="1449355493">
                              <w:marLeft w:val="0"/>
                              <w:marRight w:val="0"/>
                              <w:marTop w:val="0"/>
                              <w:marBottom w:val="0"/>
                              <w:divBdr>
                                <w:top w:val="none" w:sz="0" w:space="0" w:color="auto"/>
                                <w:left w:val="none" w:sz="0" w:space="0" w:color="auto"/>
                                <w:bottom w:val="none" w:sz="0" w:space="0" w:color="auto"/>
                                <w:right w:val="none" w:sz="0" w:space="0" w:color="auto"/>
                              </w:divBdr>
                              <w:divsChild>
                                <w:div w:id="1652901548">
                                  <w:marLeft w:val="0"/>
                                  <w:marRight w:val="-3600"/>
                                  <w:marTop w:val="150"/>
                                  <w:marBottom w:val="0"/>
                                  <w:divBdr>
                                    <w:top w:val="none" w:sz="0" w:space="0" w:color="auto"/>
                                    <w:left w:val="none" w:sz="0" w:space="0" w:color="auto"/>
                                    <w:bottom w:val="none" w:sz="0" w:space="0" w:color="auto"/>
                                    <w:right w:val="none" w:sz="0" w:space="0" w:color="auto"/>
                                  </w:divBdr>
                                  <w:divsChild>
                                    <w:div w:id="190143390">
                                      <w:marLeft w:val="0"/>
                                      <w:marRight w:val="3600"/>
                                      <w:marTop w:val="0"/>
                                      <w:marBottom w:val="0"/>
                                      <w:divBdr>
                                        <w:top w:val="none" w:sz="0" w:space="0" w:color="auto"/>
                                        <w:left w:val="none" w:sz="0" w:space="0" w:color="auto"/>
                                        <w:bottom w:val="none" w:sz="0" w:space="0" w:color="auto"/>
                                        <w:right w:val="none" w:sz="0" w:space="0" w:color="auto"/>
                                      </w:divBdr>
                                      <w:divsChild>
                                        <w:div w:id="1637371276">
                                          <w:marLeft w:val="0"/>
                                          <w:marRight w:val="0"/>
                                          <w:marTop w:val="0"/>
                                          <w:marBottom w:val="0"/>
                                          <w:divBdr>
                                            <w:top w:val="none" w:sz="0" w:space="0" w:color="auto"/>
                                            <w:left w:val="none" w:sz="0" w:space="0" w:color="auto"/>
                                            <w:bottom w:val="none" w:sz="0" w:space="0" w:color="auto"/>
                                            <w:right w:val="none" w:sz="0" w:space="0" w:color="auto"/>
                                          </w:divBdr>
                                          <w:divsChild>
                                            <w:div w:id="2074280392">
                                              <w:marLeft w:val="0"/>
                                              <w:marRight w:val="0"/>
                                              <w:marTop w:val="0"/>
                                              <w:marBottom w:val="0"/>
                                              <w:divBdr>
                                                <w:top w:val="none" w:sz="0" w:space="0" w:color="auto"/>
                                                <w:left w:val="none" w:sz="0" w:space="0" w:color="auto"/>
                                                <w:bottom w:val="none" w:sz="0" w:space="0" w:color="auto"/>
                                                <w:right w:val="none" w:sz="0" w:space="0" w:color="auto"/>
                                              </w:divBdr>
                                              <w:divsChild>
                                                <w:div w:id="1354499239">
                                                  <w:marLeft w:val="0"/>
                                                  <w:marRight w:val="0"/>
                                                  <w:marTop w:val="0"/>
                                                  <w:marBottom w:val="0"/>
                                                  <w:divBdr>
                                                    <w:top w:val="none" w:sz="0" w:space="0" w:color="auto"/>
                                                    <w:left w:val="none" w:sz="0" w:space="0" w:color="auto"/>
                                                    <w:bottom w:val="none" w:sz="0" w:space="0" w:color="auto"/>
                                                    <w:right w:val="none" w:sz="0" w:space="0" w:color="auto"/>
                                                  </w:divBdr>
                                                  <w:divsChild>
                                                    <w:div w:id="1690637852">
                                                      <w:marLeft w:val="0"/>
                                                      <w:marRight w:val="0"/>
                                                      <w:marTop w:val="0"/>
                                                      <w:marBottom w:val="0"/>
                                                      <w:divBdr>
                                                        <w:top w:val="none" w:sz="0" w:space="0" w:color="auto"/>
                                                        <w:left w:val="none" w:sz="0" w:space="0" w:color="auto"/>
                                                        <w:bottom w:val="none" w:sz="0" w:space="0" w:color="auto"/>
                                                        <w:right w:val="none" w:sz="0" w:space="0" w:color="auto"/>
                                                      </w:divBdr>
                                                      <w:divsChild>
                                                        <w:div w:id="3085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805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13900-50A1-415C-AD0E-30EB3B30C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513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ANDMED ALGATUSE KOHTA</vt:lpstr>
    </vt:vector>
  </TitlesOfParts>
  <Company>Riigikantselei</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ANDMED ALGATUSE KOHTA</dc:title>
  <dc:subject/>
  <dc:creator>Administrator</dc:creator>
  <cp:keywords/>
  <cp:lastModifiedBy>Ann Saks</cp:lastModifiedBy>
  <cp:revision>5</cp:revision>
  <cp:lastPrinted>2006-10-27T09:03:00Z</cp:lastPrinted>
  <dcterms:created xsi:type="dcterms:W3CDTF">2021-07-14T10:23:00Z</dcterms:created>
  <dcterms:modified xsi:type="dcterms:W3CDTF">2021-07-14T13:56:00Z</dcterms:modified>
</cp:coreProperties>
</file>